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5AD" w14:textId="04746F3E" w:rsidR="000558F3" w:rsidRPr="002763C3" w:rsidRDefault="000558F3" w:rsidP="008024F3">
      <w:pPr>
        <w:spacing w:before="120" w:after="0" w:line="240" w:lineRule="auto"/>
        <w:rPr>
          <w:rFonts w:cstheme="minorHAnsi"/>
          <w:sz w:val="32"/>
          <w:szCs w:val="32"/>
        </w:rPr>
      </w:pPr>
      <w:r w:rsidRPr="002763C3">
        <w:rPr>
          <w:rFonts w:cstheme="minorHAnsi"/>
          <w:sz w:val="32"/>
          <w:szCs w:val="32"/>
        </w:rPr>
        <w:t>0.</w:t>
      </w:r>
      <w:r w:rsidRPr="002763C3">
        <w:rPr>
          <w:rFonts w:cstheme="minorHAnsi"/>
          <w:sz w:val="32"/>
          <w:szCs w:val="32"/>
        </w:rPr>
        <w:tab/>
        <w:t>Policies and procedures implementation and review</w:t>
      </w:r>
    </w:p>
    <w:p w14:paraId="0C224508" w14:textId="77777777" w:rsidR="000558F3" w:rsidRPr="002763C3" w:rsidRDefault="000558F3" w:rsidP="008024F3">
      <w:pPr>
        <w:spacing w:before="120" w:after="0" w:line="240" w:lineRule="auto"/>
        <w:rPr>
          <w:rFonts w:cstheme="minorHAnsi"/>
          <w:sz w:val="32"/>
          <w:szCs w:val="32"/>
        </w:rPr>
      </w:pPr>
      <w:r w:rsidRPr="002763C3">
        <w:rPr>
          <w:rFonts w:cstheme="minorHAnsi"/>
          <w:b/>
          <w:sz w:val="32"/>
          <w:szCs w:val="32"/>
        </w:rPr>
        <w:t>0.0</w:t>
      </w:r>
      <w:r w:rsidRPr="002763C3">
        <w:rPr>
          <w:rFonts w:cstheme="minorHAnsi"/>
          <w:b/>
          <w:sz w:val="32"/>
          <w:szCs w:val="32"/>
        </w:rPr>
        <w:tab/>
        <w:t>Implementation and review procedure</w:t>
      </w:r>
    </w:p>
    <w:p w14:paraId="19BF0CD0" w14:textId="77777777" w:rsidR="000558F3" w:rsidRPr="008024F3" w:rsidRDefault="000558F3" w:rsidP="008024F3">
      <w:pPr>
        <w:spacing w:before="120" w:after="0" w:line="240" w:lineRule="auto"/>
        <w:rPr>
          <w:rFonts w:cstheme="minorHAnsi"/>
          <w:b/>
          <w:sz w:val="20"/>
          <w:szCs w:val="20"/>
        </w:rPr>
      </w:pPr>
      <w:r w:rsidRPr="008024F3">
        <w:rPr>
          <w:rFonts w:cstheme="minorHAnsi"/>
          <w:bCs/>
          <w:sz w:val="20"/>
          <w:szCs w:val="20"/>
        </w:rPr>
        <w:t>We have one set of policies and procedures which are in line with the current EYFS requirements.</w:t>
      </w:r>
    </w:p>
    <w:p w14:paraId="515B5749"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Policies and procedures are written and reviewed annually.</w:t>
      </w:r>
    </w:p>
    <w:p w14:paraId="38306F8D"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Changes are only made to the policies and procedures by the Committee in liaison with the setting manager where risk assessment has indicated that this is required.</w:t>
      </w:r>
    </w:p>
    <w:p w14:paraId="35343A82"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Policies and procedures are risk assessed and reviewed following any incident that is reportable under RIDDOR.</w:t>
      </w:r>
    </w:p>
    <w:p w14:paraId="2FB54F3D"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Disciplinary action may be taken where individuals have disregarded policies and procedures.</w:t>
      </w:r>
    </w:p>
    <w:p w14:paraId="59ADB1F9" w14:textId="77777777" w:rsidR="000558F3" w:rsidRPr="008024F3" w:rsidRDefault="000558F3" w:rsidP="008024F3">
      <w:pPr>
        <w:spacing w:before="120" w:after="0" w:line="240" w:lineRule="auto"/>
        <w:rPr>
          <w:rFonts w:cstheme="minorHAnsi"/>
          <w:b/>
          <w:sz w:val="20"/>
          <w:szCs w:val="20"/>
        </w:rPr>
      </w:pPr>
      <w:r w:rsidRPr="008024F3">
        <w:rPr>
          <w:rFonts w:cstheme="minorHAnsi"/>
          <w:b/>
          <w:sz w:val="20"/>
          <w:szCs w:val="20"/>
        </w:rPr>
        <w:t>Familiarisation and implementation</w:t>
      </w:r>
    </w:p>
    <w:p w14:paraId="77917CFD"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It is the responsibility of every member of staff, volunteer and student within the setting to adhere to and always implement the policies and procedures.</w:t>
      </w:r>
    </w:p>
    <w:p w14:paraId="2374E674"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offers advice and support to staff regarding procedure implementation.</w:t>
      </w:r>
    </w:p>
    <w:p w14:paraId="56B9C363"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An overview of policies and procedures is included in induction for individual members of staff, with specific emphasis given to safeguarding procedures.</w:t>
      </w:r>
    </w:p>
    <w:p w14:paraId="2F897F3D"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must sign to say that they are aware of and will adhere to the current policies and procedures.</w:t>
      </w:r>
    </w:p>
    <w:p w14:paraId="48E30B92"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understand that they must refer to the procedures as they support all aspects of their work within the setting.</w:t>
      </w:r>
    </w:p>
    <w:p w14:paraId="493FB3A9"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Staff meetings and in-house training events are used as opportunities to focus on procedures as required, and to discuss their implementation.</w:t>
      </w:r>
    </w:p>
    <w:p w14:paraId="2BDC2925"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Where there is an outbreak of a communicable disease or infection, the relevant procedure is photocopied and displayed for parents’ reference during the outbreak.</w:t>
      </w:r>
    </w:p>
    <w:p w14:paraId="3823469C"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Other procedures may be displayed where a situation arises, for example to highlight health and safety concerns such as closing the gate.</w:t>
      </w:r>
    </w:p>
    <w:p w14:paraId="3C58A42A"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Following implementation of a procedure, such as emergency evacuation or other health and safety procedures, the setting manager will conduct a review as follows:</w:t>
      </w:r>
    </w:p>
    <w:p w14:paraId="2F9EC2C4"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did all members of staff follow the procedure?</w:t>
      </w:r>
    </w:p>
    <w:p w14:paraId="78A29511"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is further training required on any aspect of implementation?</w:t>
      </w:r>
    </w:p>
    <w:p w14:paraId="103DB267"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did the procedure fit the circumstance; does it need adapting or changing? </w:t>
      </w:r>
    </w:p>
    <w:p w14:paraId="29F1CB66" w14:textId="77777777" w:rsidR="000558F3" w:rsidRPr="008024F3" w:rsidRDefault="000558F3" w:rsidP="008024F3">
      <w:pPr>
        <w:spacing w:before="120" w:after="0" w:line="240" w:lineRule="auto"/>
        <w:rPr>
          <w:rFonts w:cstheme="minorHAnsi"/>
          <w:b/>
          <w:sz w:val="20"/>
          <w:szCs w:val="20"/>
        </w:rPr>
      </w:pPr>
      <w:r w:rsidRPr="008024F3">
        <w:rPr>
          <w:rFonts w:cstheme="minorHAnsi"/>
          <w:b/>
          <w:sz w:val="20"/>
          <w:szCs w:val="20"/>
        </w:rPr>
        <w:t>Parents</w:t>
      </w:r>
    </w:p>
    <w:p w14:paraId="3C14C173" w14:textId="77777777" w:rsidR="000558F3" w:rsidRPr="008024F3" w:rsidRDefault="000558F3" w:rsidP="008024F3">
      <w:pPr>
        <w:pStyle w:val="ListParagraph"/>
        <w:numPr>
          <w:ilvl w:val="0"/>
          <w:numId w:val="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Parents know how to access a full set of policies and procedures.</w:t>
      </w:r>
    </w:p>
    <w:p w14:paraId="034E37DE" w14:textId="77777777" w:rsidR="000558F3" w:rsidRPr="008024F3" w:rsidRDefault="000558F3" w:rsidP="008024F3">
      <w:pPr>
        <w:pStyle w:val="ListParagraph"/>
        <w:numPr>
          <w:ilvl w:val="0"/>
          <w:numId w:val="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Parent forums are used as opportunities to explain and discuss the implementation of the policies and procedures.</w:t>
      </w:r>
    </w:p>
    <w:p w14:paraId="04CC08B0" w14:textId="7E5E04AD" w:rsidR="000558F3" w:rsidRPr="008024F3" w:rsidRDefault="000558F3" w:rsidP="008024F3">
      <w:pPr>
        <w:spacing w:before="120" w:after="0" w:line="240" w:lineRule="auto"/>
        <w:rPr>
          <w:rFonts w:cstheme="minorHAnsi"/>
          <w:sz w:val="20"/>
          <w:szCs w:val="20"/>
        </w:rPr>
      </w:pPr>
    </w:p>
    <w:p w14:paraId="77E649E5" w14:textId="58ADE06F" w:rsidR="00D552C1" w:rsidRPr="008024F3" w:rsidRDefault="00D552C1" w:rsidP="008024F3">
      <w:pPr>
        <w:spacing w:before="120" w:after="0" w:line="240" w:lineRule="auto"/>
        <w:rPr>
          <w:rFonts w:cstheme="minorHAnsi"/>
          <w:sz w:val="20"/>
          <w:szCs w:val="20"/>
        </w:rPr>
      </w:pPr>
    </w:p>
    <w:p w14:paraId="2187E11C" w14:textId="74D3C064" w:rsidR="00D552C1" w:rsidRPr="008024F3" w:rsidRDefault="00D552C1" w:rsidP="008024F3">
      <w:pPr>
        <w:spacing w:before="120" w:after="0" w:line="240" w:lineRule="auto"/>
        <w:rPr>
          <w:rFonts w:cstheme="minorHAnsi"/>
          <w:sz w:val="20"/>
          <w:szCs w:val="20"/>
        </w:rPr>
      </w:pPr>
    </w:p>
    <w:p w14:paraId="7A88B8A2" w14:textId="77777777" w:rsidR="00D552C1" w:rsidRPr="008024F3" w:rsidRDefault="00D552C1" w:rsidP="008024F3">
      <w:pPr>
        <w:spacing w:before="120" w:after="0" w:line="240" w:lineRule="auto"/>
        <w:rPr>
          <w:rFonts w:cstheme="minorHAnsi"/>
          <w:sz w:val="20"/>
          <w:szCs w:val="20"/>
        </w:rPr>
      </w:pPr>
    </w:p>
    <w:p w14:paraId="4851DC55" w14:textId="77777777" w:rsidR="002763C3" w:rsidRDefault="002763C3">
      <w:pPr>
        <w:rPr>
          <w:rFonts w:cstheme="minorHAnsi"/>
          <w:sz w:val="32"/>
          <w:szCs w:val="32"/>
        </w:rPr>
      </w:pPr>
      <w:r>
        <w:rPr>
          <w:rFonts w:cstheme="minorHAnsi"/>
          <w:sz w:val="32"/>
          <w:szCs w:val="32"/>
        </w:rPr>
        <w:br w:type="page"/>
      </w:r>
    </w:p>
    <w:p w14:paraId="58C3E240" w14:textId="1F097172" w:rsidR="000558F3" w:rsidRPr="002763C3" w:rsidRDefault="000558F3" w:rsidP="008024F3">
      <w:pPr>
        <w:spacing w:before="120" w:after="0" w:line="240" w:lineRule="auto"/>
        <w:rPr>
          <w:rFonts w:cstheme="minorHAnsi"/>
          <w:sz w:val="32"/>
          <w:szCs w:val="32"/>
        </w:rPr>
      </w:pPr>
      <w:r w:rsidRPr="002763C3">
        <w:rPr>
          <w:rFonts w:cstheme="minorHAnsi"/>
          <w:sz w:val="32"/>
          <w:szCs w:val="32"/>
        </w:rPr>
        <w:lastRenderedPageBreak/>
        <w:t>01</w:t>
      </w:r>
      <w:r w:rsidRPr="002763C3">
        <w:rPr>
          <w:rFonts w:cstheme="minorHAnsi"/>
          <w:sz w:val="32"/>
          <w:szCs w:val="32"/>
        </w:rPr>
        <w:tab/>
        <w:t>Health and safety procedures</w:t>
      </w:r>
    </w:p>
    <w:p w14:paraId="6DCB91C1" w14:textId="397EFF14" w:rsidR="000558F3" w:rsidRPr="002763C3" w:rsidRDefault="000558F3" w:rsidP="008024F3">
      <w:pPr>
        <w:spacing w:before="120" w:after="0" w:line="240" w:lineRule="auto"/>
        <w:rPr>
          <w:rFonts w:cstheme="minorHAnsi"/>
          <w:b/>
          <w:sz w:val="32"/>
          <w:szCs w:val="32"/>
        </w:rPr>
      </w:pPr>
      <w:r w:rsidRPr="002763C3">
        <w:rPr>
          <w:rFonts w:cstheme="minorHAnsi"/>
          <w:b/>
          <w:sz w:val="32"/>
          <w:szCs w:val="32"/>
        </w:rPr>
        <w:t>01.</w:t>
      </w:r>
      <w:r w:rsidR="008E064B" w:rsidRPr="002763C3">
        <w:rPr>
          <w:rFonts w:cstheme="minorHAnsi"/>
          <w:b/>
          <w:sz w:val="32"/>
          <w:szCs w:val="32"/>
        </w:rPr>
        <w:t>0</w:t>
      </w:r>
      <w:r w:rsidRPr="002763C3">
        <w:rPr>
          <w:rFonts w:cstheme="minorHAnsi"/>
          <w:b/>
          <w:sz w:val="32"/>
          <w:szCs w:val="32"/>
        </w:rPr>
        <w:t>1</w:t>
      </w:r>
      <w:r w:rsidR="008E064B" w:rsidRPr="002763C3">
        <w:rPr>
          <w:rFonts w:cstheme="minorHAnsi"/>
          <w:b/>
          <w:sz w:val="32"/>
          <w:szCs w:val="32"/>
        </w:rPr>
        <w:tab/>
      </w:r>
      <w:r w:rsidRPr="002763C3">
        <w:rPr>
          <w:rFonts w:cstheme="minorHAnsi"/>
          <w:b/>
          <w:sz w:val="32"/>
          <w:szCs w:val="32"/>
        </w:rPr>
        <w:tab/>
        <w:t>Risk assessment</w:t>
      </w:r>
    </w:p>
    <w:p w14:paraId="35A39785" w14:textId="77777777" w:rsidR="000558F3" w:rsidRPr="008024F3" w:rsidRDefault="000558F3" w:rsidP="008024F3">
      <w:pPr>
        <w:spacing w:before="120" w:after="0" w:line="240" w:lineRule="auto"/>
        <w:rPr>
          <w:rFonts w:cstheme="minorHAnsi"/>
          <w:sz w:val="20"/>
          <w:szCs w:val="20"/>
        </w:rPr>
      </w:pPr>
      <w:r w:rsidRPr="008024F3">
        <w:rPr>
          <w:rFonts w:cstheme="minorHAnsi"/>
          <w:bCs/>
          <w:sz w:val="20"/>
          <w:szCs w:val="20"/>
        </w:rPr>
        <w:t>Risk assessments are carried out to ensure the safety of children, staff, parents and visitors. Legislation requires all individuals in the workplace to be responsible for the health and safety of premises, equipment and working practices. We have a ‘corporate responsibility’</w:t>
      </w:r>
      <w:r w:rsidRPr="008024F3">
        <w:rPr>
          <w:rFonts w:cstheme="minorHAnsi"/>
          <w:sz w:val="20"/>
          <w:szCs w:val="20"/>
        </w:rPr>
        <w:t xml:space="preserve"> towards a ‘duty of care’ for those who work in and receive a service from our provision. Individuals also have responsibility for ensuring their own and others safety. </w:t>
      </w:r>
    </w:p>
    <w:p w14:paraId="5FF88D46" w14:textId="59ABD7CF" w:rsidR="000558F3" w:rsidRPr="008024F3" w:rsidRDefault="000558F3" w:rsidP="008024F3">
      <w:pPr>
        <w:pStyle w:val="ListParagraph"/>
        <w:numPr>
          <w:ilvl w:val="0"/>
          <w:numId w:val="8"/>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bCs/>
          <w:sz w:val="20"/>
          <w:szCs w:val="20"/>
        </w:rPr>
        <w:t>Generic risk assessment form is</w:t>
      </w:r>
      <w:r w:rsidRPr="008024F3">
        <w:rPr>
          <w:rFonts w:asciiTheme="minorHAnsi" w:hAnsiTheme="minorHAnsi" w:cstheme="minorHAnsi"/>
          <w:sz w:val="20"/>
          <w:szCs w:val="20"/>
        </w:rPr>
        <w:t xml:space="preserve"> completed for each area of work, and the areas of the building that are identified in these procedures </w:t>
      </w:r>
    </w:p>
    <w:p w14:paraId="5D50ACF7" w14:textId="308306ED" w:rsidR="000558F3" w:rsidRPr="008024F3" w:rsidRDefault="000558F3" w:rsidP="008024F3">
      <w:pPr>
        <w:pStyle w:val="ListParagraph"/>
        <w:numPr>
          <w:ilvl w:val="0"/>
          <w:numId w:val="8"/>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Access audit is completed to ensure inclusion and the health and safety of all visitors, staff, and children. The relevant procedure is modified if required to match the assessment.</w:t>
      </w:r>
    </w:p>
    <w:p w14:paraId="7B086734" w14:textId="2DAD8D10" w:rsidR="000558F3" w:rsidRPr="008024F3" w:rsidRDefault="000558F3" w:rsidP="008024F3">
      <w:pPr>
        <w:pStyle w:val="ListParagraph"/>
        <w:numPr>
          <w:ilvl w:val="0"/>
          <w:numId w:val="8"/>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0C6C302D"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 xml:space="preserve">Risk assessment means: </w:t>
      </w:r>
      <w:r w:rsidRPr="008024F3">
        <w:rPr>
          <w:rFonts w:cstheme="minorHAnsi"/>
          <w:i/>
          <w:iCs/>
          <w:sz w:val="20"/>
          <w:szCs w:val="20"/>
        </w:rPr>
        <w:t>Taking note of aspects of your workplace and activities that that could cause harm, either to yourself or to others, and deciding what needs to be done to prevent that harm, making sure this is adhered to and is updated when necessary</w:t>
      </w:r>
      <w:r w:rsidRPr="008024F3">
        <w:rPr>
          <w:rFonts w:cstheme="minorHAnsi"/>
          <w:sz w:val="20"/>
          <w:szCs w:val="20"/>
        </w:rPr>
        <w:t xml:space="preserve">. </w:t>
      </w:r>
    </w:p>
    <w:p w14:paraId="2D80F29C"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46E8105B" w14:textId="77777777" w:rsidR="000558F3" w:rsidRPr="008024F3" w:rsidRDefault="000558F3" w:rsidP="008024F3">
      <w:pPr>
        <w:spacing w:before="120" w:after="0" w:line="240" w:lineRule="auto"/>
        <w:rPr>
          <w:rFonts w:cstheme="minorHAnsi"/>
          <w:b/>
          <w:bCs/>
          <w:sz w:val="20"/>
          <w:szCs w:val="20"/>
        </w:rPr>
      </w:pPr>
      <w:r w:rsidRPr="008024F3">
        <w:rPr>
          <w:rFonts w:cstheme="minorHAnsi"/>
          <w:b/>
          <w:bCs/>
          <w:sz w:val="20"/>
          <w:szCs w:val="20"/>
        </w:rPr>
        <w:t>Daily safety sweeps and checks indoors and outdoors</w:t>
      </w:r>
    </w:p>
    <w:p w14:paraId="4FC84A0D" w14:textId="77777777" w:rsidR="000558F3" w:rsidRPr="00035E69" w:rsidRDefault="000558F3" w:rsidP="00035E69">
      <w:pPr>
        <w:spacing w:before="120"/>
        <w:rPr>
          <w:rFonts w:cstheme="minorHAnsi"/>
          <w:color w:val="000000" w:themeColor="text1"/>
          <w:sz w:val="20"/>
          <w:szCs w:val="20"/>
        </w:rPr>
      </w:pPr>
      <w:r w:rsidRPr="00035E69">
        <w:rPr>
          <w:rFonts w:cstheme="minorHAnsi"/>
          <w:sz w:val="20"/>
          <w:szCs w:val="20"/>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51CDAA24" w14:textId="77777777" w:rsidR="000558F3" w:rsidRPr="008024F3" w:rsidRDefault="000558F3" w:rsidP="008024F3">
      <w:pPr>
        <w:spacing w:before="120" w:after="0" w:line="240" w:lineRule="auto"/>
        <w:rPr>
          <w:rFonts w:cstheme="minorHAnsi"/>
          <w:b/>
          <w:bCs/>
          <w:sz w:val="20"/>
          <w:szCs w:val="20"/>
        </w:rPr>
      </w:pPr>
      <w:r w:rsidRPr="008024F3">
        <w:rPr>
          <w:rFonts w:cstheme="minorHAnsi"/>
          <w:b/>
          <w:bCs/>
          <w:sz w:val="20"/>
          <w:szCs w:val="20"/>
        </w:rPr>
        <w:t>Health and safety risk assessments</w:t>
      </w:r>
    </w:p>
    <w:p w14:paraId="5A05039D"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Health and safety risk assessments inform procedures. Staff and parents should be involved in reviewing risk assessments and procedures, as they are the ones with first-hand knowledge as to whether the control measures are effective and they can give an informed view to help update procedures accordingly.</w:t>
      </w:r>
    </w:p>
    <w:p w14:paraId="0D688464"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setting manager undertakes training and ensures staff have adequate training in health and safety matters. The setting managers also ensures that checks/work to premises are carried out and records are kept.</w:t>
      </w:r>
    </w:p>
    <w:p w14:paraId="7DABA87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Gas safety by a Gas Safe registered gas/heating engineer.</w:t>
      </w:r>
    </w:p>
    <w:p w14:paraId="3D6A1F7D"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Electricity safety by a qualified electrician.</w:t>
      </w:r>
    </w:p>
    <w:p w14:paraId="2B46E4D7"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Fire precautions to check that all fire-fighting equipment and alarms are in working order.</w:t>
      </w:r>
    </w:p>
    <w:p w14:paraId="59C5CB3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Hot air heating systems/air conditioning systems cleaned and checked.</w:t>
      </w:r>
    </w:p>
    <w:p w14:paraId="141114C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Deep clean is carried out in kitchen.</w:t>
      </w:r>
    </w:p>
    <w:p w14:paraId="6E5616EA"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setting manager ensures that staff members carry out risk assessments that include relevant aspects of fire safety, food safety, in each of the following areas of the premises:</w:t>
      </w:r>
    </w:p>
    <w:p w14:paraId="77B9F0F0"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Entrance and exits.</w:t>
      </w:r>
    </w:p>
    <w:p w14:paraId="335D109D"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Outdoor areas.</w:t>
      </w:r>
    </w:p>
    <w:p w14:paraId="14532065"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Passageways, stairways and connecting areas.</w:t>
      </w:r>
    </w:p>
    <w:p w14:paraId="540E6F7F"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Group rooms.</w:t>
      </w:r>
    </w:p>
    <w:p w14:paraId="48D84CCD" w14:textId="77777777" w:rsidR="000558F3" w:rsidRPr="008024F3" w:rsidRDefault="000558F3" w:rsidP="008656C6">
      <w:pPr>
        <w:numPr>
          <w:ilvl w:val="0"/>
          <w:numId w:val="9"/>
        </w:numPr>
        <w:spacing w:after="0" w:line="240" w:lineRule="auto"/>
        <w:ind w:left="360"/>
        <w:rPr>
          <w:rFonts w:cstheme="minorHAnsi"/>
          <w:sz w:val="20"/>
          <w:szCs w:val="20"/>
        </w:rPr>
      </w:pPr>
      <w:r w:rsidRPr="008024F3">
        <w:rPr>
          <w:rFonts w:cstheme="minorHAnsi"/>
          <w:sz w:val="20"/>
          <w:szCs w:val="20"/>
        </w:rPr>
        <w:t>Main kitchen.</w:t>
      </w:r>
    </w:p>
    <w:p w14:paraId="6B27F37A" w14:textId="77777777" w:rsidR="00035E69" w:rsidRDefault="00035E69" w:rsidP="008024F3">
      <w:pPr>
        <w:spacing w:before="120" w:after="0" w:line="240" w:lineRule="auto"/>
        <w:rPr>
          <w:rFonts w:cstheme="minorHAnsi"/>
          <w:sz w:val="20"/>
          <w:szCs w:val="20"/>
        </w:rPr>
      </w:pPr>
    </w:p>
    <w:p w14:paraId="055237B1" w14:textId="77777777" w:rsidR="00035E69" w:rsidRDefault="00035E69" w:rsidP="008024F3">
      <w:pPr>
        <w:spacing w:before="120" w:after="0" w:line="240" w:lineRule="auto"/>
        <w:rPr>
          <w:rFonts w:cstheme="minorHAnsi"/>
          <w:sz w:val="20"/>
          <w:szCs w:val="20"/>
        </w:rPr>
      </w:pPr>
    </w:p>
    <w:p w14:paraId="2D07435E" w14:textId="76B47DFD" w:rsidR="000558F3" w:rsidRPr="008024F3" w:rsidRDefault="000558F3" w:rsidP="008024F3">
      <w:pPr>
        <w:spacing w:before="120" w:after="0" w:line="240" w:lineRule="auto"/>
        <w:rPr>
          <w:rFonts w:cstheme="minorHAnsi"/>
          <w:sz w:val="20"/>
          <w:szCs w:val="20"/>
        </w:rPr>
      </w:pPr>
      <w:r w:rsidRPr="008024F3">
        <w:rPr>
          <w:rFonts w:cstheme="minorHAnsi"/>
          <w:sz w:val="20"/>
          <w:szCs w:val="20"/>
        </w:rPr>
        <w:lastRenderedPageBreak/>
        <w:t>The setting manager ensures staff members carry out risk assessment for off-site activities, such as children’s outings (including use of public transport), including:</w:t>
      </w:r>
    </w:p>
    <w:p w14:paraId="0AB04066" w14:textId="77777777" w:rsidR="000558F3" w:rsidRPr="008024F3" w:rsidRDefault="000558F3" w:rsidP="008656C6">
      <w:pPr>
        <w:numPr>
          <w:ilvl w:val="0"/>
          <w:numId w:val="10"/>
        </w:numPr>
        <w:spacing w:after="0" w:line="240" w:lineRule="auto"/>
        <w:rPr>
          <w:rFonts w:cstheme="minorHAnsi"/>
          <w:sz w:val="20"/>
          <w:szCs w:val="20"/>
        </w:rPr>
      </w:pPr>
      <w:r w:rsidRPr="008024F3">
        <w:rPr>
          <w:rFonts w:cstheme="minorHAnsi"/>
          <w:sz w:val="20"/>
          <w:szCs w:val="20"/>
        </w:rPr>
        <w:t>home visits</w:t>
      </w:r>
    </w:p>
    <w:p w14:paraId="26A334F7" w14:textId="77777777" w:rsidR="000558F3" w:rsidRPr="008024F3" w:rsidRDefault="000558F3" w:rsidP="008656C6">
      <w:pPr>
        <w:numPr>
          <w:ilvl w:val="0"/>
          <w:numId w:val="10"/>
        </w:numPr>
        <w:spacing w:after="0" w:line="240" w:lineRule="auto"/>
        <w:rPr>
          <w:rFonts w:cstheme="minorHAnsi"/>
          <w:sz w:val="20"/>
          <w:szCs w:val="20"/>
        </w:rPr>
      </w:pPr>
      <w:r w:rsidRPr="008024F3">
        <w:rPr>
          <w:rFonts w:cstheme="minorHAnsi"/>
          <w:sz w:val="20"/>
          <w:szCs w:val="20"/>
        </w:rPr>
        <w:t>other duties off-site such as attending meetings, banking etc</w:t>
      </w:r>
    </w:p>
    <w:p w14:paraId="5E33AC23" w14:textId="77777777" w:rsidR="000558F3" w:rsidRPr="008024F3" w:rsidRDefault="000558F3" w:rsidP="002763C3">
      <w:pPr>
        <w:spacing w:after="0" w:line="240" w:lineRule="auto"/>
        <w:rPr>
          <w:rFonts w:cstheme="minorHAnsi"/>
          <w:sz w:val="20"/>
          <w:szCs w:val="20"/>
        </w:rPr>
      </w:pPr>
      <w:r w:rsidRPr="008024F3">
        <w:rPr>
          <w:rFonts w:cstheme="minorHAnsi"/>
          <w:sz w:val="20"/>
          <w:szCs w:val="20"/>
        </w:rPr>
        <w:t>The setting manager ensures staff members carry out risk assessment for work practice including:</w:t>
      </w:r>
    </w:p>
    <w:p w14:paraId="7F5FB4B2"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changing babies, and the intimate care of young children and older children</w:t>
      </w:r>
    </w:p>
    <w:p w14:paraId="15A405C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arrivals and departures</w:t>
      </w:r>
    </w:p>
    <w:p w14:paraId="507E7989"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children with allergies</w:t>
      </w:r>
      <w:r w:rsidRPr="008024F3">
        <w:rPr>
          <w:rFonts w:cstheme="minorHAnsi"/>
          <w:color w:val="FF0000"/>
          <w:sz w:val="20"/>
          <w:szCs w:val="20"/>
        </w:rPr>
        <w:t xml:space="preserve"> </w:t>
      </w:r>
      <w:r w:rsidRPr="008024F3">
        <w:rPr>
          <w:rFonts w:cstheme="minorHAnsi"/>
          <w:sz w:val="20"/>
          <w:szCs w:val="20"/>
        </w:rPr>
        <w:t>and special dietary needs or preferences</w:t>
      </w:r>
    </w:p>
    <w:p w14:paraId="1F09593C"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cooking activities with children</w:t>
      </w:r>
    </w:p>
    <w:p w14:paraId="44B10BD1"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supervising outdoor play and indoor/outdoor climbing equipment</w:t>
      </w:r>
    </w:p>
    <w:p w14:paraId="571F338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settling babies/young children to sleep</w:t>
      </w:r>
    </w:p>
    <w:p w14:paraId="6308C3BE"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assessment, use and storage of equipment for disabled children</w:t>
      </w:r>
    </w:p>
    <w:p w14:paraId="624A39F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visitors to the setting who are bringing equipment or animals as part of children’s learning experiences, for example ‘fire engines’</w:t>
      </w:r>
    </w:p>
    <w:p w14:paraId="549ED927"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following any incidents involving threats against staff or volunteers</w:t>
      </w:r>
    </w:p>
    <w:p w14:paraId="6CFD82E2"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following any accident or incident involving staff or children</w:t>
      </w:r>
    </w:p>
    <w:p w14:paraId="0A26F973" w14:textId="2275FE0A" w:rsidR="0023257D" w:rsidRPr="008024F3" w:rsidRDefault="0023257D" w:rsidP="002763C3">
      <w:pPr>
        <w:spacing w:after="0" w:line="240" w:lineRule="auto"/>
        <w:rPr>
          <w:rFonts w:cstheme="minorHAnsi"/>
          <w:sz w:val="20"/>
          <w:szCs w:val="20"/>
        </w:rPr>
      </w:pPr>
    </w:p>
    <w:p w14:paraId="239F7EA8" w14:textId="38CAAF46" w:rsidR="000558F3" w:rsidRPr="008024F3" w:rsidRDefault="000558F3" w:rsidP="008024F3">
      <w:pPr>
        <w:spacing w:after="0" w:line="240" w:lineRule="auto"/>
        <w:rPr>
          <w:rFonts w:cstheme="minorHAnsi"/>
          <w:sz w:val="20"/>
          <w:szCs w:val="20"/>
        </w:rPr>
      </w:pPr>
    </w:p>
    <w:p w14:paraId="52B2EBC4" w14:textId="350BA827" w:rsidR="000558F3" w:rsidRPr="008024F3" w:rsidRDefault="000558F3" w:rsidP="008024F3">
      <w:pPr>
        <w:spacing w:after="0" w:line="240" w:lineRule="auto"/>
        <w:rPr>
          <w:rFonts w:cstheme="minorHAnsi"/>
          <w:sz w:val="20"/>
          <w:szCs w:val="20"/>
        </w:rPr>
      </w:pPr>
    </w:p>
    <w:p w14:paraId="1B3EB3DE" w14:textId="6A2005E0" w:rsidR="000558F3" w:rsidRPr="008024F3" w:rsidRDefault="000558F3" w:rsidP="008024F3">
      <w:pPr>
        <w:spacing w:after="0" w:line="240" w:lineRule="auto"/>
        <w:rPr>
          <w:rFonts w:cstheme="minorHAnsi"/>
          <w:sz w:val="20"/>
          <w:szCs w:val="20"/>
        </w:rPr>
      </w:pPr>
    </w:p>
    <w:p w14:paraId="698E5949" w14:textId="1504297A" w:rsidR="00D552C1" w:rsidRPr="008024F3" w:rsidRDefault="00D552C1" w:rsidP="008024F3">
      <w:pPr>
        <w:spacing w:after="0" w:line="240" w:lineRule="auto"/>
        <w:rPr>
          <w:rFonts w:cstheme="minorHAnsi"/>
          <w:sz w:val="20"/>
          <w:szCs w:val="20"/>
        </w:rPr>
      </w:pPr>
    </w:p>
    <w:p w14:paraId="5BB7ECA2" w14:textId="39FDEF59" w:rsidR="00D552C1" w:rsidRPr="008024F3" w:rsidRDefault="00D552C1" w:rsidP="008024F3">
      <w:pPr>
        <w:spacing w:after="0" w:line="240" w:lineRule="auto"/>
        <w:rPr>
          <w:rFonts w:cstheme="minorHAnsi"/>
          <w:sz w:val="20"/>
          <w:szCs w:val="20"/>
        </w:rPr>
      </w:pPr>
    </w:p>
    <w:p w14:paraId="5DD403C5" w14:textId="29A17FA0" w:rsidR="00D552C1" w:rsidRPr="008024F3" w:rsidRDefault="00D552C1" w:rsidP="008024F3">
      <w:pPr>
        <w:spacing w:after="0" w:line="240" w:lineRule="auto"/>
        <w:rPr>
          <w:rFonts w:cstheme="minorHAnsi"/>
          <w:sz w:val="20"/>
          <w:szCs w:val="20"/>
        </w:rPr>
      </w:pPr>
    </w:p>
    <w:p w14:paraId="33A9D58C" w14:textId="15722D16" w:rsidR="00D552C1" w:rsidRPr="008024F3" w:rsidRDefault="00D552C1" w:rsidP="008024F3">
      <w:pPr>
        <w:spacing w:after="0" w:line="240" w:lineRule="auto"/>
        <w:rPr>
          <w:rFonts w:cstheme="minorHAnsi"/>
          <w:sz w:val="20"/>
          <w:szCs w:val="20"/>
        </w:rPr>
      </w:pPr>
    </w:p>
    <w:p w14:paraId="0441117C" w14:textId="77777777" w:rsidR="00D552C1" w:rsidRPr="008024F3" w:rsidRDefault="00D552C1" w:rsidP="008024F3">
      <w:pPr>
        <w:spacing w:after="0" w:line="240" w:lineRule="auto"/>
        <w:rPr>
          <w:rFonts w:cstheme="minorHAnsi"/>
          <w:sz w:val="20"/>
          <w:szCs w:val="20"/>
        </w:rPr>
      </w:pPr>
    </w:p>
    <w:p w14:paraId="35CEB388" w14:textId="77777777" w:rsidR="00035E69" w:rsidRDefault="00035E69">
      <w:pPr>
        <w:rPr>
          <w:rFonts w:cstheme="minorHAnsi"/>
          <w:sz w:val="32"/>
          <w:szCs w:val="32"/>
        </w:rPr>
      </w:pPr>
      <w:r>
        <w:rPr>
          <w:rFonts w:cstheme="minorHAnsi"/>
          <w:sz w:val="32"/>
          <w:szCs w:val="32"/>
        </w:rPr>
        <w:br w:type="page"/>
      </w:r>
    </w:p>
    <w:p w14:paraId="2626F464" w14:textId="3E2F409E"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72C2F823" w14:textId="61E68A52" w:rsidR="008E064B" w:rsidRPr="00035E69" w:rsidRDefault="005C1BF6" w:rsidP="008024F3">
      <w:pPr>
        <w:tabs>
          <w:tab w:val="num" w:pos="360"/>
        </w:tabs>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2</w:t>
      </w:r>
      <w:r w:rsidR="008E064B" w:rsidRPr="00035E69">
        <w:rPr>
          <w:rFonts w:cstheme="minorHAnsi"/>
          <w:b/>
          <w:sz w:val="32"/>
          <w:szCs w:val="32"/>
        </w:rPr>
        <w:tab/>
      </w:r>
      <w:r w:rsidRPr="00035E69">
        <w:rPr>
          <w:rFonts w:cstheme="minorHAnsi"/>
          <w:b/>
          <w:sz w:val="32"/>
          <w:szCs w:val="32"/>
        </w:rPr>
        <w:t xml:space="preserve"> </w:t>
      </w:r>
      <w:r w:rsidRPr="00035E69">
        <w:rPr>
          <w:rFonts w:cstheme="minorHAnsi"/>
          <w:b/>
          <w:sz w:val="32"/>
          <w:szCs w:val="32"/>
        </w:rPr>
        <w:tab/>
        <w:t>Group rooms</w:t>
      </w:r>
    </w:p>
    <w:p w14:paraId="565A9010" w14:textId="74BF87A0" w:rsidR="005C1BF6" w:rsidRPr="008024F3" w:rsidRDefault="005C1BF6" w:rsidP="008024F3">
      <w:pPr>
        <w:tabs>
          <w:tab w:val="num" w:pos="360"/>
        </w:tabs>
        <w:spacing w:before="120" w:after="0" w:line="240" w:lineRule="auto"/>
        <w:rPr>
          <w:rFonts w:cstheme="minorHAnsi"/>
          <w:sz w:val="20"/>
          <w:szCs w:val="20"/>
        </w:rPr>
      </w:pPr>
      <w:r w:rsidRPr="008024F3">
        <w:rPr>
          <w:rFonts w:cstheme="minorHAnsi"/>
          <w:sz w:val="20"/>
          <w:szCs w:val="20"/>
        </w:rPr>
        <w:t>Significant changes such as structural alterations or extensions are reported to Ofsted</w:t>
      </w:r>
      <w:r w:rsidRPr="008024F3">
        <w:rPr>
          <w:rFonts w:cstheme="minorHAnsi"/>
          <w:color w:val="FF0000"/>
          <w:sz w:val="20"/>
          <w:szCs w:val="20"/>
        </w:rPr>
        <w:t xml:space="preserve">. </w:t>
      </w:r>
      <w:r w:rsidRPr="008024F3">
        <w:rPr>
          <w:rFonts w:cstheme="minorHAnsi"/>
          <w:sz w:val="20"/>
          <w:szCs w:val="20"/>
        </w:rPr>
        <w:t>A risk assessment is done to ensure the security of the building during building work.</w:t>
      </w:r>
    </w:p>
    <w:p w14:paraId="6B559844"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Door handles are placed high or alternative safety measures are in place.</w:t>
      </w:r>
    </w:p>
    <w:p w14:paraId="4DBF5C78"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Chairs are stacked safely and not too high.</w:t>
      </w:r>
    </w:p>
    <w:p w14:paraId="414B337F"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There are no trailing wires.</w:t>
      </w:r>
    </w:p>
    <w:p w14:paraId="7D03690C"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Windows are opened regularly to ensure flow of air.</w:t>
      </w:r>
    </w:p>
    <w:p w14:paraId="06E1F05E"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Floors are properly dried after mopping up spills.</w:t>
      </w:r>
    </w:p>
    <w:p w14:paraId="24CEF521" w14:textId="77777777" w:rsidR="005C1BF6" w:rsidRPr="008024F3" w:rsidRDefault="005C1BF6" w:rsidP="008656C6">
      <w:pPr>
        <w:numPr>
          <w:ilvl w:val="0"/>
          <w:numId w:val="14"/>
        </w:numPr>
        <w:spacing w:before="120" w:after="0" w:line="240" w:lineRule="auto"/>
        <w:rPr>
          <w:rFonts w:cstheme="minorHAnsi"/>
          <w:sz w:val="20"/>
          <w:szCs w:val="20"/>
        </w:rPr>
      </w:pPr>
      <w:r w:rsidRPr="008024F3">
        <w:rPr>
          <w:rFonts w:cstheme="minorHAnsi"/>
          <w:sz w:val="20"/>
          <w:szCs w:val="20"/>
        </w:rPr>
        <w:t>Children do not have unsupervised access to corridors.</w:t>
      </w:r>
    </w:p>
    <w:p w14:paraId="329EC88F"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Materials and equipment are not generally stored in corridors, but where this is the case, it does not block clear access or way out.</w:t>
      </w:r>
    </w:p>
    <w:p w14:paraId="1080DA10"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 xml:space="preserve">Socket safety inserts are </w:t>
      </w:r>
      <w:r w:rsidRPr="008024F3">
        <w:rPr>
          <w:rFonts w:cstheme="minorHAnsi"/>
          <w:sz w:val="20"/>
          <w:szCs w:val="20"/>
          <w:u w:val="single"/>
        </w:rPr>
        <w:t>not</w:t>
      </w:r>
      <w:r w:rsidRPr="008024F3">
        <w:rPr>
          <w:rFonts w:cstheme="minorHAnsi"/>
          <w:sz w:val="20"/>
          <w:szCs w:val="20"/>
        </w:rPr>
        <w:t xml:space="preserve"> used as there is no safety reason to do so, modern plug sockets are designed to remove risk of electrocution if something is poked into them. </w:t>
      </w:r>
    </w:p>
    <w:p w14:paraId="3A3A4F8F"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Blind cords are wound out of reach of the children to ensure there are no dangling cords.</w:t>
      </w:r>
    </w:p>
    <w:p w14:paraId="0858276A" w14:textId="13E75D46" w:rsidR="000558F3" w:rsidRPr="008024F3" w:rsidRDefault="000558F3" w:rsidP="008024F3">
      <w:pPr>
        <w:spacing w:after="0" w:line="240" w:lineRule="auto"/>
        <w:rPr>
          <w:rFonts w:cstheme="minorHAnsi"/>
          <w:sz w:val="20"/>
          <w:szCs w:val="20"/>
        </w:rPr>
      </w:pPr>
    </w:p>
    <w:p w14:paraId="2DF1F603" w14:textId="367791AE" w:rsidR="005C1BF6" w:rsidRPr="008024F3" w:rsidRDefault="005C1BF6" w:rsidP="008024F3">
      <w:pPr>
        <w:spacing w:after="0" w:line="240" w:lineRule="auto"/>
        <w:rPr>
          <w:rFonts w:cstheme="minorHAnsi"/>
          <w:sz w:val="20"/>
          <w:szCs w:val="20"/>
        </w:rPr>
      </w:pPr>
    </w:p>
    <w:p w14:paraId="241C89B8" w14:textId="75DC1296" w:rsidR="005C1BF6" w:rsidRPr="008024F3" w:rsidRDefault="005C1BF6" w:rsidP="008024F3">
      <w:pPr>
        <w:spacing w:after="0" w:line="240" w:lineRule="auto"/>
        <w:rPr>
          <w:rFonts w:cstheme="minorHAnsi"/>
          <w:sz w:val="20"/>
          <w:szCs w:val="20"/>
        </w:rPr>
      </w:pPr>
    </w:p>
    <w:p w14:paraId="16C1EDEB" w14:textId="28D119BA" w:rsidR="005C1BF6" w:rsidRPr="008024F3" w:rsidRDefault="005C1BF6" w:rsidP="008024F3">
      <w:pPr>
        <w:spacing w:after="0" w:line="240" w:lineRule="auto"/>
        <w:rPr>
          <w:rFonts w:cstheme="minorHAnsi"/>
          <w:sz w:val="20"/>
          <w:szCs w:val="20"/>
        </w:rPr>
      </w:pPr>
    </w:p>
    <w:p w14:paraId="78D4C7BD" w14:textId="15FF8F54" w:rsidR="005C1BF6" w:rsidRPr="008024F3" w:rsidRDefault="005C1BF6" w:rsidP="008024F3">
      <w:pPr>
        <w:spacing w:after="0" w:line="240" w:lineRule="auto"/>
        <w:rPr>
          <w:rFonts w:cstheme="minorHAnsi"/>
          <w:sz w:val="20"/>
          <w:szCs w:val="20"/>
        </w:rPr>
      </w:pPr>
    </w:p>
    <w:p w14:paraId="082A5220" w14:textId="5A9D4979" w:rsidR="005C1BF6" w:rsidRPr="008024F3" w:rsidRDefault="005C1BF6" w:rsidP="008024F3">
      <w:pPr>
        <w:spacing w:after="0" w:line="240" w:lineRule="auto"/>
        <w:rPr>
          <w:rFonts w:cstheme="minorHAnsi"/>
          <w:sz w:val="20"/>
          <w:szCs w:val="20"/>
        </w:rPr>
      </w:pPr>
    </w:p>
    <w:p w14:paraId="5F189B78" w14:textId="4E1135BE" w:rsidR="005C1BF6" w:rsidRPr="008024F3" w:rsidRDefault="005C1BF6" w:rsidP="008024F3">
      <w:pPr>
        <w:spacing w:after="0" w:line="240" w:lineRule="auto"/>
        <w:rPr>
          <w:rFonts w:cstheme="minorHAnsi"/>
          <w:sz w:val="20"/>
          <w:szCs w:val="20"/>
        </w:rPr>
      </w:pPr>
    </w:p>
    <w:p w14:paraId="05478A20" w14:textId="248AA7C5" w:rsidR="005C1BF6" w:rsidRPr="008024F3" w:rsidRDefault="005C1BF6" w:rsidP="008024F3">
      <w:pPr>
        <w:spacing w:after="0" w:line="240" w:lineRule="auto"/>
        <w:rPr>
          <w:rFonts w:cstheme="minorHAnsi"/>
          <w:sz w:val="20"/>
          <w:szCs w:val="20"/>
        </w:rPr>
      </w:pPr>
    </w:p>
    <w:p w14:paraId="7653089B" w14:textId="4F48650A" w:rsidR="005C1BF6" w:rsidRPr="008024F3" w:rsidRDefault="005C1BF6" w:rsidP="008024F3">
      <w:pPr>
        <w:spacing w:after="0" w:line="240" w:lineRule="auto"/>
        <w:rPr>
          <w:rFonts w:cstheme="minorHAnsi"/>
          <w:sz w:val="20"/>
          <w:szCs w:val="20"/>
        </w:rPr>
      </w:pPr>
    </w:p>
    <w:p w14:paraId="275903CE" w14:textId="1CF3C124" w:rsidR="00D552C1" w:rsidRPr="008024F3" w:rsidRDefault="00D552C1" w:rsidP="008024F3">
      <w:pPr>
        <w:spacing w:after="0" w:line="240" w:lineRule="auto"/>
        <w:rPr>
          <w:rFonts w:cstheme="minorHAnsi"/>
          <w:sz w:val="20"/>
          <w:szCs w:val="20"/>
        </w:rPr>
      </w:pPr>
    </w:p>
    <w:p w14:paraId="4E454A9C" w14:textId="534C15EB" w:rsidR="00D552C1" w:rsidRPr="008024F3" w:rsidRDefault="00D552C1" w:rsidP="008024F3">
      <w:pPr>
        <w:spacing w:after="0" w:line="240" w:lineRule="auto"/>
        <w:rPr>
          <w:rFonts w:cstheme="minorHAnsi"/>
          <w:sz w:val="20"/>
          <w:szCs w:val="20"/>
        </w:rPr>
      </w:pPr>
    </w:p>
    <w:p w14:paraId="28F1AAA5" w14:textId="5A2C405A" w:rsidR="00D552C1" w:rsidRPr="008024F3" w:rsidRDefault="00D552C1" w:rsidP="008024F3">
      <w:pPr>
        <w:spacing w:after="0" w:line="240" w:lineRule="auto"/>
        <w:rPr>
          <w:rFonts w:cstheme="minorHAnsi"/>
          <w:sz w:val="20"/>
          <w:szCs w:val="20"/>
        </w:rPr>
      </w:pPr>
    </w:p>
    <w:p w14:paraId="6EAD9050" w14:textId="1386422E" w:rsidR="00D552C1" w:rsidRPr="008024F3" w:rsidRDefault="00D552C1" w:rsidP="008024F3">
      <w:pPr>
        <w:spacing w:after="0" w:line="240" w:lineRule="auto"/>
        <w:rPr>
          <w:rFonts w:cstheme="minorHAnsi"/>
          <w:sz w:val="20"/>
          <w:szCs w:val="20"/>
        </w:rPr>
      </w:pPr>
    </w:p>
    <w:p w14:paraId="20A58E98" w14:textId="0A5C1352" w:rsidR="00D552C1" w:rsidRPr="008024F3" w:rsidRDefault="00D552C1" w:rsidP="008024F3">
      <w:pPr>
        <w:spacing w:after="0" w:line="240" w:lineRule="auto"/>
        <w:rPr>
          <w:rFonts w:cstheme="minorHAnsi"/>
          <w:sz w:val="20"/>
          <w:szCs w:val="20"/>
        </w:rPr>
      </w:pPr>
    </w:p>
    <w:p w14:paraId="4B733B86" w14:textId="77777777" w:rsidR="00035E69" w:rsidRDefault="00035E69">
      <w:pPr>
        <w:rPr>
          <w:rFonts w:cstheme="minorHAnsi"/>
          <w:sz w:val="32"/>
          <w:szCs w:val="32"/>
        </w:rPr>
      </w:pPr>
      <w:r>
        <w:rPr>
          <w:rFonts w:cstheme="minorHAnsi"/>
          <w:sz w:val="32"/>
          <w:szCs w:val="32"/>
        </w:rPr>
        <w:br w:type="page"/>
      </w:r>
    </w:p>
    <w:p w14:paraId="37B0AB78" w14:textId="55CA42D8"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FAEEB72" w14:textId="7E7FB553"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3</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Kitchen</w:t>
      </w:r>
    </w:p>
    <w:p w14:paraId="448B2784"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General safety</w:t>
      </w:r>
    </w:p>
    <w:p w14:paraId="2977C826"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Doors to the kitchen are kept always closed.</w:t>
      </w:r>
    </w:p>
    <w:p w14:paraId="7346216F"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Children do not have unsupervised access to the kitchen. </w:t>
      </w:r>
    </w:p>
    <w:p w14:paraId="647D920A"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Wet spills are mopped immediately.</w:t>
      </w:r>
    </w:p>
    <w:p w14:paraId="40586712"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A clearly marked and appropriately stocked First Aid box is kept in the kitchen.</w:t>
      </w:r>
    </w:p>
    <w:p w14:paraId="1A76E46D"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Cleanliness and hygiene</w:t>
      </w:r>
    </w:p>
    <w:p w14:paraId="5E25D6A1" w14:textId="77777777" w:rsidR="005C1BF6" w:rsidRPr="008024F3" w:rsidRDefault="005C1BF6" w:rsidP="008024F3">
      <w:pPr>
        <w:spacing w:before="120" w:after="0" w:line="240" w:lineRule="auto"/>
        <w:rPr>
          <w:rFonts w:cstheme="minorHAnsi"/>
          <w:bCs/>
          <w:sz w:val="20"/>
          <w:szCs w:val="20"/>
        </w:rPr>
      </w:pPr>
      <w:r w:rsidRPr="008024F3">
        <w:rPr>
          <w:rFonts w:cstheme="minorHAnsi"/>
          <w:bCs/>
          <w:sz w:val="20"/>
          <w:szCs w:val="20"/>
        </w:rPr>
        <w:t>Staff follow the recommended cleaning schedules in Safer Food Better Business (SFBB).</w:t>
      </w:r>
    </w:p>
    <w:p w14:paraId="6CA7BEB2"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Floors are washed down at least daily.</w:t>
      </w:r>
    </w:p>
    <w:p w14:paraId="7A4B953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All work surfaces are washed regularly with anti-bacterial agent. </w:t>
      </w:r>
    </w:p>
    <w:p w14:paraId="40A7739C"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Inside of cupboards are cleaned monthly.</w:t>
      </w:r>
    </w:p>
    <w:p w14:paraId="730AF66B"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Cupboard doors and handles are cleaned regularly.</w:t>
      </w:r>
    </w:p>
    <w:p w14:paraId="069C6368"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Fridge and freezer doors are wiped down regularly</w:t>
      </w:r>
    </w:p>
    <w:p w14:paraId="389E3C10"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Ovens/cooker tops are wiped down daily after use; ovens are fully cleaned monthly.</w:t>
      </w:r>
    </w:p>
    <w:p w14:paraId="2972FCE4"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If dishwashers break down, washing up done by hand is carried out in double sinks, where available, one to wash, one to rinse.</w:t>
      </w:r>
    </w:p>
    <w:p w14:paraId="3B5C90D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Where possible all crockery and cutlery are air dried.</w:t>
      </w:r>
    </w:p>
    <w:p w14:paraId="692C8188"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Plates and cups are only put away when fully dry.</w:t>
      </w:r>
    </w:p>
    <w:p w14:paraId="6B7235EA"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Tea towels, if used, are used once. They are laundered daily.</w:t>
      </w:r>
    </w:p>
    <w:p w14:paraId="178B4759"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Any cleaning cloths used for surfaces are washed and replaced daily.</w:t>
      </w:r>
    </w:p>
    <w:p w14:paraId="553CE63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Any repairs needed are recorded and reported to the manager. </w:t>
      </w:r>
    </w:p>
    <w:p w14:paraId="1C57BCDF"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Further guidance</w:t>
      </w:r>
    </w:p>
    <w:p w14:paraId="6CF56D08" w14:textId="77777777" w:rsidR="005C1BF6" w:rsidRPr="008024F3" w:rsidRDefault="005C1BF6" w:rsidP="008024F3">
      <w:pPr>
        <w:spacing w:before="120" w:after="0" w:line="240" w:lineRule="auto"/>
        <w:rPr>
          <w:rFonts w:cstheme="minorHAnsi"/>
          <w:b/>
          <w:sz w:val="20"/>
          <w:szCs w:val="20"/>
        </w:rPr>
      </w:pPr>
      <w:r w:rsidRPr="008024F3">
        <w:rPr>
          <w:rFonts w:cstheme="minorHAnsi"/>
          <w:sz w:val="20"/>
          <w:szCs w:val="20"/>
        </w:rPr>
        <w:t xml:space="preserve">Safer Food Better Business: Food safety management procedures and food hygiene regulations for small business: </w:t>
      </w:r>
      <w:hyperlink r:id="rId8" w:history="1">
        <w:r w:rsidRPr="008024F3">
          <w:rPr>
            <w:rStyle w:val="Hyperlink"/>
            <w:rFonts w:cstheme="minorHAnsi"/>
            <w:sz w:val="20"/>
            <w:szCs w:val="20"/>
          </w:rPr>
          <w:t>www.food.gov.uk/business-guidance/safer-food-better-business</w:t>
        </w:r>
      </w:hyperlink>
    </w:p>
    <w:p w14:paraId="62A52474" w14:textId="538A89D7" w:rsidR="005C1BF6" w:rsidRPr="008024F3" w:rsidRDefault="005C1BF6" w:rsidP="008024F3">
      <w:pPr>
        <w:spacing w:after="0" w:line="240" w:lineRule="auto"/>
        <w:rPr>
          <w:rFonts w:cstheme="minorHAnsi"/>
          <w:sz w:val="20"/>
          <w:szCs w:val="20"/>
        </w:rPr>
      </w:pPr>
    </w:p>
    <w:p w14:paraId="04D6D753" w14:textId="410F32F1" w:rsidR="005C1BF6" w:rsidRPr="008024F3" w:rsidRDefault="005C1BF6" w:rsidP="008024F3">
      <w:pPr>
        <w:spacing w:after="0" w:line="240" w:lineRule="auto"/>
        <w:rPr>
          <w:rFonts w:cstheme="minorHAnsi"/>
          <w:sz w:val="20"/>
          <w:szCs w:val="20"/>
        </w:rPr>
      </w:pPr>
    </w:p>
    <w:p w14:paraId="7F220C55" w14:textId="58400F57" w:rsidR="005C1BF6" w:rsidRPr="008024F3" w:rsidRDefault="005C1BF6" w:rsidP="008024F3">
      <w:pPr>
        <w:spacing w:after="0" w:line="240" w:lineRule="auto"/>
        <w:rPr>
          <w:rFonts w:cstheme="minorHAnsi"/>
          <w:sz w:val="20"/>
          <w:szCs w:val="20"/>
        </w:rPr>
      </w:pPr>
    </w:p>
    <w:p w14:paraId="2C995D31" w14:textId="27730002" w:rsidR="005C1BF6" w:rsidRPr="008024F3" w:rsidRDefault="005C1BF6" w:rsidP="008024F3">
      <w:pPr>
        <w:spacing w:after="0" w:line="240" w:lineRule="auto"/>
        <w:rPr>
          <w:rFonts w:cstheme="minorHAnsi"/>
          <w:sz w:val="20"/>
          <w:szCs w:val="20"/>
        </w:rPr>
      </w:pPr>
    </w:p>
    <w:p w14:paraId="01D42765" w14:textId="42F7F8ED" w:rsidR="00D552C1" w:rsidRPr="008024F3" w:rsidRDefault="00D552C1" w:rsidP="008024F3">
      <w:pPr>
        <w:spacing w:after="0" w:line="240" w:lineRule="auto"/>
        <w:rPr>
          <w:rFonts w:cstheme="minorHAnsi"/>
          <w:sz w:val="20"/>
          <w:szCs w:val="20"/>
        </w:rPr>
      </w:pPr>
    </w:p>
    <w:p w14:paraId="3E156E86" w14:textId="77777777" w:rsidR="00D552C1" w:rsidRPr="008024F3" w:rsidRDefault="00D552C1" w:rsidP="008024F3">
      <w:pPr>
        <w:spacing w:after="0" w:line="240" w:lineRule="auto"/>
        <w:rPr>
          <w:rFonts w:cstheme="minorHAnsi"/>
          <w:sz w:val="20"/>
          <w:szCs w:val="20"/>
        </w:rPr>
      </w:pPr>
    </w:p>
    <w:p w14:paraId="0CDAD08B" w14:textId="417F2E13" w:rsidR="005C1BF6" w:rsidRPr="008024F3" w:rsidRDefault="005C1BF6" w:rsidP="008024F3">
      <w:pPr>
        <w:spacing w:after="0" w:line="240" w:lineRule="auto"/>
        <w:rPr>
          <w:rFonts w:cstheme="minorHAnsi"/>
          <w:sz w:val="20"/>
          <w:szCs w:val="20"/>
        </w:rPr>
      </w:pPr>
    </w:p>
    <w:p w14:paraId="2F314074" w14:textId="77777777" w:rsidR="00035E69" w:rsidRDefault="00035E69">
      <w:pPr>
        <w:rPr>
          <w:rFonts w:cstheme="minorHAnsi"/>
          <w:sz w:val="32"/>
          <w:szCs w:val="32"/>
        </w:rPr>
      </w:pPr>
      <w:r>
        <w:rPr>
          <w:rFonts w:cstheme="minorHAnsi"/>
          <w:sz w:val="32"/>
          <w:szCs w:val="32"/>
        </w:rPr>
        <w:br w:type="page"/>
      </w:r>
    </w:p>
    <w:p w14:paraId="713C9C06" w14:textId="1EBF6277"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3D3A8DF6" w14:textId="0CE2F10F"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4</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Children’s bathrooms/changing areas</w:t>
      </w:r>
    </w:p>
    <w:p w14:paraId="0A64F2E8"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Changing mats are cleaned and disinfected between use and at the end of every day.</w:t>
      </w:r>
    </w:p>
    <w:p w14:paraId="5DC76E45" w14:textId="77777777" w:rsidR="005C1BF6" w:rsidRPr="008024F3" w:rsidRDefault="005C1BF6" w:rsidP="008656C6">
      <w:pPr>
        <w:numPr>
          <w:ilvl w:val="0"/>
          <w:numId w:val="17"/>
        </w:numPr>
        <w:spacing w:before="120" w:after="0" w:line="240" w:lineRule="auto"/>
        <w:rPr>
          <w:rFonts w:cstheme="minorHAnsi"/>
          <w:sz w:val="20"/>
          <w:szCs w:val="20"/>
        </w:rPr>
      </w:pPr>
      <w:r w:rsidRPr="008024F3">
        <w:rPr>
          <w:rFonts w:cstheme="minorHAnsi"/>
          <w:sz w:val="20"/>
          <w:szCs w:val="20"/>
        </w:rPr>
        <w:t xml:space="preserve">Disposable nappies/trainers are cleared of solid waste and bagged for home disposal. </w:t>
      </w:r>
    </w:p>
    <w:p w14:paraId="46DE2B8D"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Staff use single use gloves and aprons to change children and wash hands when leaving changing areas. Please note that gloves are not always required for a wet nappy if there is no risk of infection, however, gloves are always available for those staff who choose to wear them for a wet nappy. Gloves are always worn for a ‘soiled’ nappy.</w:t>
      </w:r>
    </w:p>
    <w:p w14:paraId="54399BEF"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Changing areas or stands are provided for older (disabled) children, if required.</w:t>
      </w:r>
    </w:p>
    <w:p w14:paraId="41200640"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Natural or mechanical ventilation is used; chemical air fresheners are not used.</w:t>
      </w:r>
    </w:p>
    <w:p w14:paraId="049CAAB5"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All other surfaces are disinfected daily.</w:t>
      </w:r>
    </w:p>
    <w:p w14:paraId="094D92FC"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Children’s toilets and wash basins</w:t>
      </w:r>
    </w:p>
    <w:p w14:paraId="000C8DF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Children’s toilets are cleaned twice daily and whenever visibly soiled. </w:t>
      </w:r>
    </w:p>
    <w:p w14:paraId="7CAFDE7A"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Toilet flush handles are disinfected daily.</w:t>
      </w:r>
    </w:p>
    <w:p w14:paraId="01F6D7A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Toilets not in use are checked to ensure the U-bend does not dry out and are flushed every week. Taps not in use are run for several minutes every two to three days to prevent infections such as Legionella. </w:t>
      </w:r>
    </w:p>
    <w:p w14:paraId="75BCB19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Cubicle doors and handles (or curtains) are washed weekly.</w:t>
      </w:r>
    </w:p>
    <w:p w14:paraId="62F581A3"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Paper towels are provided. </w:t>
      </w:r>
    </w:p>
    <w:p w14:paraId="7F7B395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Bins are provided for disposal of paper towels and are emptied daily.</w:t>
      </w:r>
    </w:p>
    <w:p w14:paraId="35535A08"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Staff changing children wear gloves and aprons as appropriate.</w:t>
      </w:r>
    </w:p>
    <w:p w14:paraId="59B1AAF7"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Wet or soiled clothing is sluiced, rinsed, and put in a plastic bag for parents to collect.</w:t>
      </w:r>
    </w:p>
    <w:p w14:paraId="0FF8993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Floors in children’s toilets are washed twice daily. </w:t>
      </w:r>
    </w:p>
    <w:p w14:paraId="4F1A20B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Spills of body fluids are cleared and mopped using disinfectant.</w:t>
      </w:r>
    </w:p>
    <w:p w14:paraId="386577C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Mops are rinsed and wrung after use and stored out of the buckets.</w:t>
      </w:r>
    </w:p>
    <w:p w14:paraId="27B1C838"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Mops used to clean toilets or body fluids from other areas are designated for that purpose only and kept separate from mops used for other areas. Colour coding helps keep them separate.</w:t>
      </w:r>
    </w:p>
    <w:p w14:paraId="471776FA" w14:textId="15B3CFE0" w:rsidR="005C1BF6" w:rsidRPr="008024F3" w:rsidRDefault="005C1BF6" w:rsidP="008024F3">
      <w:pPr>
        <w:spacing w:after="0" w:line="240" w:lineRule="auto"/>
        <w:rPr>
          <w:rFonts w:cstheme="minorHAnsi"/>
          <w:sz w:val="20"/>
          <w:szCs w:val="20"/>
        </w:rPr>
      </w:pPr>
    </w:p>
    <w:p w14:paraId="2E3A7D2C" w14:textId="573DCDAA" w:rsidR="005C1BF6" w:rsidRPr="008024F3" w:rsidRDefault="005C1BF6" w:rsidP="008024F3">
      <w:pPr>
        <w:spacing w:after="0" w:line="240" w:lineRule="auto"/>
        <w:rPr>
          <w:rFonts w:cstheme="minorHAnsi"/>
          <w:sz w:val="20"/>
          <w:szCs w:val="20"/>
        </w:rPr>
      </w:pPr>
    </w:p>
    <w:p w14:paraId="7907DB6E" w14:textId="3D7A01A6" w:rsidR="00D552C1" w:rsidRPr="008024F3" w:rsidRDefault="00D552C1" w:rsidP="008024F3">
      <w:pPr>
        <w:spacing w:after="0" w:line="240" w:lineRule="auto"/>
        <w:rPr>
          <w:rFonts w:cstheme="minorHAnsi"/>
          <w:sz w:val="20"/>
          <w:szCs w:val="20"/>
        </w:rPr>
      </w:pPr>
    </w:p>
    <w:p w14:paraId="0C9E0C5C" w14:textId="264CCABD" w:rsidR="00D552C1" w:rsidRPr="008024F3" w:rsidRDefault="00D552C1" w:rsidP="008024F3">
      <w:pPr>
        <w:spacing w:after="0" w:line="240" w:lineRule="auto"/>
        <w:rPr>
          <w:rFonts w:cstheme="minorHAnsi"/>
          <w:sz w:val="20"/>
          <w:szCs w:val="20"/>
        </w:rPr>
      </w:pPr>
    </w:p>
    <w:p w14:paraId="6B0A79AB" w14:textId="77777777" w:rsidR="00D552C1" w:rsidRPr="008024F3" w:rsidRDefault="00D552C1" w:rsidP="008024F3">
      <w:pPr>
        <w:spacing w:after="0" w:line="240" w:lineRule="auto"/>
        <w:rPr>
          <w:rFonts w:cstheme="minorHAnsi"/>
          <w:sz w:val="20"/>
          <w:szCs w:val="20"/>
        </w:rPr>
      </w:pPr>
    </w:p>
    <w:p w14:paraId="0F65F747" w14:textId="55CC2141" w:rsidR="005C1BF6" w:rsidRPr="008024F3" w:rsidRDefault="005C1BF6" w:rsidP="008024F3">
      <w:pPr>
        <w:spacing w:after="0" w:line="240" w:lineRule="auto"/>
        <w:rPr>
          <w:rFonts w:cstheme="minorHAnsi"/>
          <w:sz w:val="20"/>
          <w:szCs w:val="20"/>
        </w:rPr>
      </w:pPr>
    </w:p>
    <w:p w14:paraId="132498E0" w14:textId="7E09902E" w:rsidR="005C1BF6" w:rsidRPr="008024F3" w:rsidRDefault="005C1BF6" w:rsidP="008024F3">
      <w:pPr>
        <w:spacing w:after="0" w:line="240" w:lineRule="auto"/>
        <w:rPr>
          <w:rFonts w:cstheme="minorHAnsi"/>
          <w:sz w:val="20"/>
          <w:szCs w:val="20"/>
        </w:rPr>
      </w:pPr>
    </w:p>
    <w:p w14:paraId="1B45A495" w14:textId="77777777" w:rsidR="00035E69" w:rsidRDefault="00035E69">
      <w:pPr>
        <w:rPr>
          <w:rFonts w:cstheme="minorHAnsi"/>
          <w:sz w:val="20"/>
          <w:szCs w:val="20"/>
        </w:rPr>
      </w:pPr>
      <w:r>
        <w:rPr>
          <w:rFonts w:cstheme="minorHAnsi"/>
          <w:sz w:val="20"/>
          <w:szCs w:val="20"/>
        </w:rPr>
        <w:br w:type="page"/>
      </w:r>
    </w:p>
    <w:p w14:paraId="7A7C6103" w14:textId="0F827816"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0A29CD0" w14:textId="53E0FA63" w:rsidR="005C1BF6" w:rsidRPr="00035E69" w:rsidRDefault="005C1BF6" w:rsidP="008024F3">
      <w:pPr>
        <w:spacing w:before="120" w:after="0" w:line="240" w:lineRule="auto"/>
        <w:rPr>
          <w:rFonts w:cstheme="minorHAnsi"/>
          <w:b/>
          <w:bCs/>
          <w:sz w:val="32"/>
          <w:szCs w:val="32"/>
        </w:rPr>
      </w:pPr>
      <w:r w:rsidRPr="00035E69">
        <w:rPr>
          <w:rFonts w:cstheme="minorHAnsi"/>
          <w:b/>
          <w:bCs/>
          <w:sz w:val="32"/>
          <w:szCs w:val="32"/>
        </w:rPr>
        <w:t>01.</w:t>
      </w:r>
      <w:r w:rsidR="008E064B" w:rsidRPr="00035E69">
        <w:rPr>
          <w:rFonts w:cstheme="minorHAnsi"/>
          <w:b/>
          <w:bCs/>
          <w:sz w:val="32"/>
          <w:szCs w:val="32"/>
        </w:rPr>
        <w:t>0</w:t>
      </w:r>
      <w:r w:rsidRPr="00035E69">
        <w:rPr>
          <w:rFonts w:cstheme="minorHAnsi"/>
          <w:b/>
          <w:bCs/>
          <w:sz w:val="32"/>
          <w:szCs w:val="32"/>
        </w:rPr>
        <w:t>5</w:t>
      </w:r>
      <w:r w:rsidR="008E064B" w:rsidRPr="00035E69">
        <w:rPr>
          <w:rFonts w:cstheme="minorHAnsi"/>
          <w:b/>
          <w:bCs/>
          <w:sz w:val="32"/>
          <w:szCs w:val="32"/>
        </w:rPr>
        <w:tab/>
      </w:r>
      <w:r w:rsidRPr="00035E69">
        <w:rPr>
          <w:rFonts w:cstheme="minorHAnsi"/>
          <w:b/>
          <w:sz w:val="32"/>
          <w:szCs w:val="32"/>
        </w:rPr>
        <w:tab/>
        <w:t xml:space="preserve">Short </w:t>
      </w:r>
      <w:r w:rsidRPr="00035E69">
        <w:rPr>
          <w:rFonts w:cstheme="minorHAnsi"/>
          <w:b/>
          <w:bCs/>
          <w:sz w:val="32"/>
          <w:szCs w:val="32"/>
        </w:rPr>
        <w:t>trips, outings and excursions</w:t>
      </w:r>
    </w:p>
    <w:p w14:paraId="4966A09E"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Planning and preparation</w:t>
      </w:r>
    </w:p>
    <w:p w14:paraId="012CAB10"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Outings have a purpose with specific learning and development outcomes.</w:t>
      </w:r>
    </w:p>
    <w:p w14:paraId="29AB3A3D"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The excursion does not go ahead if concerns are raised about its viability at any point.</w:t>
      </w:r>
    </w:p>
    <w:p w14:paraId="28E5FD32"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Parents are informed of an outing consent forms are obtained.</w:t>
      </w:r>
    </w:p>
    <w:p w14:paraId="1A2F2DA3"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A minimum of two staff accompany children on outings. </w:t>
      </w:r>
    </w:p>
    <w:p w14:paraId="1EF68678"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are specifically allocated to each member of staff/volunteer; they are responsible for supervising their designated children for the duration of the excursion.</w:t>
      </w:r>
    </w:p>
    <w:p w14:paraId="729166E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Parents on outings are responsible for their own children only unless they have undergone vetting as a volunteer.</w:t>
      </w:r>
    </w:p>
    <w:p w14:paraId="4F264C34"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A mobile phone belonging to the setting, and small first aid kit is taken out.</w:t>
      </w:r>
    </w:p>
    <w:p w14:paraId="0B464EA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Staff make sure they have water, plastic cups, spare nappies/change of clothes and wet wipes for the children going out appropriate to the length of time they are out for.</w:t>
      </w:r>
    </w:p>
    <w:p w14:paraId="2344BF8E"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Sun cream is applied as needed and children are clothed appropriately</w:t>
      </w:r>
    </w:p>
    <w:p w14:paraId="1F755E5D"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wear badges or ‘high viz’ vests with the name of the setting.</w:t>
      </w:r>
    </w:p>
    <w:p w14:paraId="74B1DCF7"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Staff have emergency contacts, medication and equipment needed for children.</w:t>
      </w:r>
    </w:p>
    <w:p w14:paraId="6676DEFF"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 xml:space="preserve">Risk assessment </w:t>
      </w:r>
    </w:p>
    <w:p w14:paraId="7955D2CC"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Risk assessment is completed prior to the outing and signed off by the setting manager and all staff taking part. Existing risk assessments are reviewed/amended as required. </w:t>
      </w:r>
    </w:p>
    <w:p w14:paraId="6C84C71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with specific needs have a separate risk assessment if necessary.</w:t>
      </w:r>
    </w:p>
    <w:p w14:paraId="3CD73F5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Outing venue (larger outings)</w:t>
      </w:r>
    </w:p>
    <w:p w14:paraId="28A588B5"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Venues used regularly are ‘risk assessed’ and an initial pre-visit is made to look at the health and safety aspects. If pre-visits cannot be made, risk assessment is achieved by calling the venue. </w:t>
      </w:r>
    </w:p>
    <w:p w14:paraId="717A3FA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Transport</w:t>
      </w:r>
    </w:p>
    <w:p w14:paraId="79E8B079"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If coach hire is required for an outing, only reputable companies are used.</w:t>
      </w:r>
    </w:p>
    <w:p w14:paraId="6EC704D2"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The setting manager ensures that seat belts are provided on the coach and that booster seats and child safety seats are used as appropriate to the age of the children.</w:t>
      </w:r>
    </w:p>
    <w:p w14:paraId="6410D7A9" w14:textId="77777777" w:rsidR="005C1BF6" w:rsidRPr="008024F3" w:rsidRDefault="005C1BF6" w:rsidP="008656C6">
      <w:pPr>
        <w:numPr>
          <w:ilvl w:val="0"/>
          <w:numId w:val="18"/>
        </w:numPr>
        <w:spacing w:before="120" w:after="0" w:line="240" w:lineRule="auto"/>
        <w:rPr>
          <w:rFonts w:cstheme="minorHAnsi"/>
          <w:sz w:val="20"/>
          <w:szCs w:val="20"/>
        </w:rPr>
      </w:pPr>
      <w:r w:rsidRPr="008024F3">
        <w:rPr>
          <w:rFonts w:cstheme="minorHAnsi"/>
          <w:sz w:val="20"/>
          <w:szCs w:val="20"/>
        </w:rPr>
        <w:t>The maximum seating capacity of the coach or minibus is not exceeded.</w:t>
      </w:r>
    </w:p>
    <w:p w14:paraId="752E5378"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Contracted drivers are not counted in ratios.</w:t>
      </w:r>
    </w:p>
    <w:p w14:paraId="0D452413" w14:textId="77777777" w:rsidR="005C1BF6" w:rsidRPr="008024F3" w:rsidRDefault="005C1BF6" w:rsidP="008656C6">
      <w:pPr>
        <w:numPr>
          <w:ilvl w:val="0"/>
          <w:numId w:val="18"/>
        </w:numPr>
        <w:spacing w:before="120" w:after="0" w:line="240" w:lineRule="auto"/>
        <w:rPr>
          <w:rFonts w:cstheme="minorHAnsi"/>
          <w:sz w:val="20"/>
          <w:szCs w:val="20"/>
        </w:rPr>
      </w:pPr>
      <w:r w:rsidRPr="008024F3">
        <w:rPr>
          <w:rFonts w:cstheme="minorHAnsi"/>
          <w:sz w:val="20"/>
          <w:szCs w:val="20"/>
        </w:rPr>
        <w:t>Public transport should always be ratio of 1-2 (unless agreed with the setting manager).</w:t>
      </w:r>
    </w:p>
    <w:p w14:paraId="30859B95" w14:textId="77777777" w:rsidR="005C1BF6" w:rsidRPr="008024F3" w:rsidRDefault="005C1BF6" w:rsidP="008024F3">
      <w:pPr>
        <w:spacing w:before="120" w:after="0" w:line="240" w:lineRule="auto"/>
        <w:rPr>
          <w:rFonts w:eastAsia="SimSun" w:cstheme="minorHAnsi"/>
          <w:b/>
          <w:sz w:val="20"/>
          <w:szCs w:val="20"/>
          <w:lang w:eastAsia="zh-CN"/>
        </w:rPr>
      </w:pPr>
      <w:r w:rsidRPr="008024F3">
        <w:rPr>
          <w:rFonts w:eastAsia="SimSun" w:cstheme="minorHAnsi"/>
          <w:b/>
          <w:sz w:val="20"/>
          <w:szCs w:val="20"/>
          <w:lang w:eastAsia="zh-CN"/>
        </w:rPr>
        <w:t>Farm and zoo visits</w:t>
      </w:r>
    </w:p>
    <w:p w14:paraId="10AE8331"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11EB9D09"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The venue is contacted in advance of the visit to ensure no recent outbreaks of E.coli or other infections. If there has been an outbreak the visit will be reviewed and may be postponed.</w:t>
      </w:r>
    </w:p>
    <w:p w14:paraId="16F41885"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Hands are washed and dried thoroughly after touching an animal.</w:t>
      </w:r>
    </w:p>
    <w:p w14:paraId="2D5D6D46"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Nothing is consumed whilst going round the farm. Food is eaten away from animals, after thoroughly washing hands.</w:t>
      </w:r>
    </w:p>
    <w:p w14:paraId="7435F0CA"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lastRenderedPageBreak/>
        <w:t>Children are prevented from putting their faces against animals or hands in their own mouths.</w:t>
      </w:r>
    </w:p>
    <w:p w14:paraId="546377D5"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If animal droppings are touched, hands are washed and dried immediately.</w:t>
      </w:r>
    </w:p>
    <w:p w14:paraId="06F9095D"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Shoes are cleaned and hands washed thoroughly as soon as possible on departure.</w:t>
      </w:r>
    </w:p>
    <w:p w14:paraId="1AE8E63E"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Staff or volunteers who are or may be pregnant, should avoid contact with pregnant ewes and may want to consult their own GP before the visit.</w:t>
      </w:r>
    </w:p>
    <w:p w14:paraId="73D58780"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61BC356E" w14:textId="77777777" w:rsidR="005C1BF6" w:rsidRPr="008024F3" w:rsidRDefault="005C1BF6" w:rsidP="008024F3">
      <w:pPr>
        <w:spacing w:before="120" w:after="0" w:line="240" w:lineRule="auto"/>
        <w:rPr>
          <w:rFonts w:cstheme="minorHAnsi"/>
          <w:bCs/>
          <w:iCs/>
          <w:sz w:val="20"/>
          <w:szCs w:val="20"/>
          <w:lang w:val="en-US"/>
        </w:rPr>
      </w:pPr>
      <w:r w:rsidRPr="008024F3">
        <w:rPr>
          <w:rFonts w:cstheme="minorHAnsi"/>
          <w:bCs/>
          <w:iCs/>
          <w:sz w:val="20"/>
          <w:szCs w:val="20"/>
          <w:lang w:val="en-US"/>
        </w:rPr>
        <w:t>For further guidance, refer to the insurance provider.</w:t>
      </w:r>
    </w:p>
    <w:p w14:paraId="0C5AA79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Larger outings checklist</w:t>
      </w:r>
    </w:p>
    <w:p w14:paraId="0CDBEB2E"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There is an identified lead person for the outing.</w:t>
      </w:r>
    </w:p>
    <w:p w14:paraId="6BD9F456"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outing has an educational purpose and has been agreed with the setting manager.</w:t>
      </w:r>
    </w:p>
    <w:p w14:paraId="237F8307"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Risk assessments completed/updated and shared with every adult accompanying the children.</w:t>
      </w:r>
    </w:p>
    <w:p w14:paraId="6DD259B7"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understand the potential risks when they are out with children and takes all reasonable measures to remove minimise risks.</w:t>
      </w:r>
    </w:p>
    <w:p w14:paraId="39C8A7D5"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Bouncy castles and similar attractions are not accessed by children on an excursion.</w:t>
      </w:r>
    </w:p>
    <w:p w14:paraId="61DB7503"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lead practitioner is the last to leave the venue, or transport being used.</w:t>
      </w:r>
    </w:p>
    <w:p w14:paraId="3B24DDBD"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designated lead conducts a ‘safety sweep’ before during and after the outing. </w:t>
      </w:r>
    </w:p>
    <w:p w14:paraId="105B79D9" w14:textId="77777777" w:rsidR="005C1BF6" w:rsidRPr="008024F3" w:rsidRDefault="005C1BF6" w:rsidP="008024F3">
      <w:pPr>
        <w:tabs>
          <w:tab w:val="left" w:pos="5085"/>
          <w:tab w:val="left" w:pos="5914"/>
        </w:tabs>
        <w:spacing w:before="120" w:after="0" w:line="240" w:lineRule="auto"/>
        <w:rPr>
          <w:rFonts w:cstheme="minorHAnsi"/>
          <w:b/>
          <w:bCs/>
          <w:sz w:val="20"/>
          <w:szCs w:val="20"/>
        </w:rPr>
      </w:pPr>
      <w:r w:rsidRPr="008024F3">
        <w:rPr>
          <w:rFonts w:cstheme="minorHAnsi"/>
          <w:b/>
          <w:bCs/>
          <w:sz w:val="20"/>
          <w:szCs w:val="20"/>
        </w:rPr>
        <w:t>Further guidance</w:t>
      </w:r>
    </w:p>
    <w:p w14:paraId="205E39AC"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Daily Register and Outings Record (Early Years Alliance 2021)</w:t>
      </w:r>
    </w:p>
    <w:p w14:paraId="59D74C08"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Good Practice in Early Years Infection Control (Pre-school Learning Alliance 2009)</w:t>
      </w:r>
    </w:p>
    <w:p w14:paraId="338CB2DD"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Not on my Watch! (Early Years Alliance 2018)</w:t>
      </w:r>
    </w:p>
    <w:p w14:paraId="37B6879A" w14:textId="77777777" w:rsidR="005C1BF6" w:rsidRPr="008024F3" w:rsidRDefault="005C1BF6" w:rsidP="008024F3">
      <w:pPr>
        <w:spacing w:before="120" w:after="0" w:line="240" w:lineRule="auto"/>
        <w:rPr>
          <w:rFonts w:cstheme="minorHAnsi"/>
          <w:bCs/>
          <w:sz w:val="20"/>
          <w:szCs w:val="20"/>
        </w:rPr>
      </w:pPr>
      <w:r w:rsidRPr="008024F3">
        <w:rPr>
          <w:rFonts w:cstheme="minorHAnsi"/>
          <w:bCs/>
          <w:iCs/>
          <w:sz w:val="20"/>
          <w:szCs w:val="20"/>
          <w:lang w:val="en-US"/>
        </w:rPr>
        <w:t>Preventing Accidents to Children on Farms (Health and Safety Executive 2013)</w:t>
      </w:r>
    </w:p>
    <w:p w14:paraId="4FED2780" w14:textId="2DF3A4E7" w:rsidR="005C1BF6" w:rsidRPr="008024F3" w:rsidRDefault="005C1BF6" w:rsidP="008024F3">
      <w:pPr>
        <w:spacing w:after="0" w:line="240" w:lineRule="auto"/>
        <w:rPr>
          <w:rFonts w:cstheme="minorHAnsi"/>
          <w:sz w:val="20"/>
          <w:szCs w:val="20"/>
        </w:rPr>
      </w:pPr>
    </w:p>
    <w:p w14:paraId="770A0AB4" w14:textId="5749A4F5" w:rsidR="005C1BF6" w:rsidRPr="008024F3" w:rsidRDefault="005C1BF6" w:rsidP="008024F3">
      <w:pPr>
        <w:spacing w:after="0" w:line="240" w:lineRule="auto"/>
        <w:rPr>
          <w:rFonts w:cstheme="minorHAnsi"/>
          <w:sz w:val="20"/>
          <w:szCs w:val="20"/>
        </w:rPr>
      </w:pPr>
    </w:p>
    <w:p w14:paraId="3D5BF1C5" w14:textId="77777777" w:rsidR="00D552C1" w:rsidRPr="008024F3" w:rsidRDefault="00D552C1" w:rsidP="008024F3">
      <w:pPr>
        <w:spacing w:before="120" w:after="0" w:line="240" w:lineRule="auto"/>
        <w:rPr>
          <w:rFonts w:cstheme="minorHAnsi"/>
          <w:sz w:val="20"/>
          <w:szCs w:val="20"/>
        </w:rPr>
      </w:pPr>
    </w:p>
    <w:p w14:paraId="209E449F" w14:textId="77777777" w:rsidR="00D552C1" w:rsidRPr="008024F3" w:rsidRDefault="00D552C1" w:rsidP="008024F3">
      <w:pPr>
        <w:spacing w:before="120" w:after="0" w:line="240" w:lineRule="auto"/>
        <w:rPr>
          <w:rFonts w:cstheme="minorHAnsi"/>
          <w:sz w:val="20"/>
          <w:szCs w:val="20"/>
        </w:rPr>
      </w:pPr>
    </w:p>
    <w:p w14:paraId="139A47CF" w14:textId="77777777" w:rsidR="00D552C1" w:rsidRPr="008024F3" w:rsidRDefault="00D552C1" w:rsidP="008024F3">
      <w:pPr>
        <w:spacing w:before="120" w:after="0" w:line="240" w:lineRule="auto"/>
        <w:rPr>
          <w:rFonts w:cstheme="minorHAnsi"/>
          <w:sz w:val="20"/>
          <w:szCs w:val="20"/>
        </w:rPr>
      </w:pPr>
    </w:p>
    <w:p w14:paraId="3D8BB700" w14:textId="77777777" w:rsidR="00D552C1" w:rsidRPr="008024F3" w:rsidRDefault="00D552C1" w:rsidP="008024F3">
      <w:pPr>
        <w:spacing w:before="120" w:after="0" w:line="240" w:lineRule="auto"/>
        <w:rPr>
          <w:rFonts w:cstheme="minorHAnsi"/>
          <w:sz w:val="20"/>
          <w:szCs w:val="20"/>
        </w:rPr>
      </w:pPr>
    </w:p>
    <w:p w14:paraId="56C4E5D5" w14:textId="77777777" w:rsidR="00D552C1" w:rsidRPr="008024F3" w:rsidRDefault="00D552C1" w:rsidP="008024F3">
      <w:pPr>
        <w:spacing w:before="120" w:after="0" w:line="240" w:lineRule="auto"/>
        <w:rPr>
          <w:rFonts w:cstheme="minorHAnsi"/>
          <w:sz w:val="20"/>
          <w:szCs w:val="20"/>
        </w:rPr>
      </w:pPr>
    </w:p>
    <w:p w14:paraId="78119615" w14:textId="77777777" w:rsidR="00D552C1" w:rsidRPr="008024F3" w:rsidRDefault="00D552C1" w:rsidP="008024F3">
      <w:pPr>
        <w:spacing w:before="120" w:after="0" w:line="240" w:lineRule="auto"/>
        <w:rPr>
          <w:rFonts w:cstheme="minorHAnsi"/>
          <w:sz w:val="20"/>
          <w:szCs w:val="20"/>
        </w:rPr>
      </w:pPr>
    </w:p>
    <w:p w14:paraId="7F65C785" w14:textId="77777777" w:rsidR="00D552C1" w:rsidRPr="008024F3" w:rsidRDefault="00D552C1" w:rsidP="008024F3">
      <w:pPr>
        <w:spacing w:before="120" w:after="0" w:line="240" w:lineRule="auto"/>
        <w:rPr>
          <w:rFonts w:cstheme="minorHAnsi"/>
          <w:sz w:val="20"/>
          <w:szCs w:val="20"/>
        </w:rPr>
      </w:pPr>
    </w:p>
    <w:p w14:paraId="7EE0423C" w14:textId="77777777" w:rsidR="00D552C1" w:rsidRPr="008024F3" w:rsidRDefault="00D552C1" w:rsidP="008024F3">
      <w:pPr>
        <w:spacing w:before="120" w:after="0" w:line="240" w:lineRule="auto"/>
        <w:rPr>
          <w:rFonts w:cstheme="minorHAnsi"/>
          <w:sz w:val="20"/>
          <w:szCs w:val="20"/>
        </w:rPr>
      </w:pPr>
    </w:p>
    <w:p w14:paraId="5CF674F5" w14:textId="77777777" w:rsidR="00035E69" w:rsidRDefault="00035E69">
      <w:pPr>
        <w:rPr>
          <w:rFonts w:cstheme="minorHAnsi"/>
          <w:sz w:val="20"/>
          <w:szCs w:val="20"/>
        </w:rPr>
      </w:pPr>
      <w:r>
        <w:rPr>
          <w:rFonts w:cstheme="minorHAnsi"/>
          <w:sz w:val="20"/>
          <w:szCs w:val="20"/>
        </w:rPr>
        <w:br w:type="page"/>
      </w:r>
    </w:p>
    <w:p w14:paraId="2884ED48" w14:textId="59C7B1A2"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E8FB74E" w14:textId="36F6BF1E"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6</w:t>
      </w:r>
      <w:r w:rsidR="008E064B" w:rsidRPr="00035E69">
        <w:rPr>
          <w:rFonts w:cstheme="minorHAnsi"/>
          <w:b/>
          <w:sz w:val="32"/>
          <w:szCs w:val="32"/>
        </w:rPr>
        <w:tab/>
      </w:r>
      <w:r w:rsidRPr="00035E69">
        <w:rPr>
          <w:rFonts w:cstheme="minorHAnsi"/>
          <w:b/>
          <w:sz w:val="32"/>
          <w:szCs w:val="32"/>
        </w:rPr>
        <w:tab/>
        <w:t>Outdoors</w:t>
      </w:r>
    </w:p>
    <w:p w14:paraId="3A77DE23"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All gates and fences are childproof, safe, and secure.</w:t>
      </w:r>
    </w:p>
    <w:p w14:paraId="2391C466"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Areas are checked daily to make sure animal droppings, litter, glass etc. is removed. Staff wear rubber gloves to do this.</w:t>
      </w:r>
    </w:p>
    <w:p w14:paraId="2A28552C"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Bushes or overhanging trees are checked to ensure they do not bear poisonous berries.</w:t>
      </w:r>
    </w:p>
    <w:p w14:paraId="685843D6"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Broken climbing equipment or outdoor toys are removed and reported to the setting manager.</w:t>
      </w:r>
    </w:p>
    <w:p w14:paraId="1D2F5431"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Children are suitably attired for the weather conditions and type of outdoor activities.</w:t>
      </w:r>
    </w:p>
    <w:p w14:paraId="3BBDA169"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Sun cream (if parents have given permission) is applied and hats are worn during the summer months. Outdoor play is avoided in extreme heat.</w:t>
      </w:r>
    </w:p>
    <w:p w14:paraId="74E6092A"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Children are supervised on climbing equipment, especially younger children.</w:t>
      </w:r>
    </w:p>
    <w:p w14:paraId="37FA9029"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Water play is not left out but is cleared, cleaned and stored after each use.</w:t>
      </w:r>
    </w:p>
    <w:p w14:paraId="22795122"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Receptacles are left upturned to prevent collection of rainwater, this is important in areas where there are vermin to prevent urine/faeces contaminating the water.</w:t>
      </w:r>
    </w:p>
    <w:p w14:paraId="232A4FD5"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Sightings of vermin are recorded and reported to the manager who reports to the Environmental Health’s Pest Control Department.</w:t>
      </w:r>
    </w:p>
    <w:p w14:paraId="294566FC"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Outdoor areas that have flooded are not used until cleaned down and restored. Grassed areas are not played on for at least one week after the floodwater has gone.</w:t>
      </w:r>
    </w:p>
    <w:p w14:paraId="668CABC2"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If paddling pools are used, a risk assessment is conducted, and consideration given to the needs of disabled children or those less ambulant.</w:t>
      </w:r>
    </w:p>
    <w:p w14:paraId="3DA625FE"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Drones</w:t>
      </w:r>
    </w:p>
    <w:p w14:paraId="2A0C460F"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 xml:space="preserve">If there are concerns about a ‘drone’ being flown over the outdoor area, that may compromise children’s safety or privacy, the setting manager will contact the police on 101. </w:t>
      </w:r>
    </w:p>
    <w:p w14:paraId="33E87D8C"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Children will be bought inside immediately.</w:t>
      </w:r>
    </w:p>
    <w:p w14:paraId="7925445D"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Parents will be informed that a Drone has been spotted flying over the outdoor area and will be advised fully of the actions taken by the setting.</w:t>
      </w:r>
    </w:p>
    <w:p w14:paraId="25BCA231"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police will have their own procedures to follow and will act accordingly.</w:t>
      </w:r>
    </w:p>
    <w:p w14:paraId="50A6F5C3"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at any point following the incident, photographs taken by a drone emerge on social media that could identify the nursery or individual children, these are reported to the police.</w:t>
      </w:r>
    </w:p>
    <w:p w14:paraId="302F0A04"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 record is completed in the Notifiable Incident Record unless there is reason to believe that the incident might have safeguarding implications, for example:</w:t>
      </w:r>
    </w:p>
    <w:p w14:paraId="179FFC92"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drone has hovered specifically over the outdoor area for any length of time</w:t>
      </w:r>
    </w:p>
    <w:p w14:paraId="6FA91A98"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there is a likelihood that images of the children have been recorded</w:t>
      </w:r>
    </w:p>
    <w:p w14:paraId="456E23D7"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is spotted on more than one occasion</w:t>
      </w:r>
    </w:p>
    <w:p w14:paraId="2D61DB3A"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the Police believe there is cause for concern</w:t>
      </w:r>
    </w:p>
    <w:p w14:paraId="1E241E08"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Where this is the case, 06 Safeguarding children, young people and vulnerable adults procedures are followed.</w:t>
      </w:r>
    </w:p>
    <w:p w14:paraId="6AA0EA33"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Further guidance</w:t>
      </w:r>
    </w:p>
    <w:p w14:paraId="3A45A9CD" w14:textId="77777777" w:rsidR="005C1BF6" w:rsidRDefault="005C1BF6" w:rsidP="008024F3">
      <w:pPr>
        <w:spacing w:before="120" w:after="0" w:line="240" w:lineRule="auto"/>
        <w:rPr>
          <w:rFonts w:cstheme="minorHAnsi"/>
          <w:bCs/>
          <w:sz w:val="20"/>
          <w:szCs w:val="20"/>
        </w:rPr>
      </w:pPr>
      <w:r w:rsidRPr="008024F3">
        <w:rPr>
          <w:rFonts w:cstheme="minorHAnsi"/>
          <w:bCs/>
          <w:sz w:val="20"/>
          <w:szCs w:val="20"/>
        </w:rPr>
        <w:t>Reportable Incident Record (Pre-school Learning Alliance 2015)</w:t>
      </w:r>
    </w:p>
    <w:p w14:paraId="5709793D" w14:textId="77777777" w:rsidR="00035E69" w:rsidRPr="008024F3" w:rsidRDefault="00035E69" w:rsidP="008024F3">
      <w:pPr>
        <w:spacing w:before="120" w:after="0" w:line="240" w:lineRule="auto"/>
        <w:rPr>
          <w:rFonts w:cstheme="minorHAnsi"/>
          <w:bCs/>
          <w:sz w:val="20"/>
          <w:szCs w:val="20"/>
        </w:rPr>
      </w:pPr>
    </w:p>
    <w:p w14:paraId="37FA27AE" w14:textId="77777777"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2D10CBA" w14:textId="3A9CAC69"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07</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Maintenance and repairs</w:t>
      </w:r>
    </w:p>
    <w:p w14:paraId="78E1E5FA"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Any faulty equipment or building fault is recorded, either by the Health &amp; Safety Officer or by reporting to School site maintenance, this will include:</w:t>
      </w:r>
    </w:p>
    <w:p w14:paraId="0D40A0AF"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date fault noted</w:t>
      </w:r>
    </w:p>
    <w:p w14:paraId="03610C9B"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item or area faulty</w:t>
      </w:r>
    </w:p>
    <w:p w14:paraId="3D2D3E2C"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nature of the fault and priority</w:t>
      </w:r>
    </w:p>
    <w:p w14:paraId="0BB6E9BE"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who the fault reported to for action</w:t>
      </w:r>
    </w:p>
    <w:p w14:paraId="0331C3A4"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action taken and when</w:t>
      </w:r>
    </w:p>
    <w:p w14:paraId="272B2519"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if no action taken by the agreed date, when and by whom the omission is followed up</w:t>
      </w:r>
    </w:p>
    <w:p w14:paraId="3D3B049B"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date action completed</w:t>
      </w:r>
    </w:p>
    <w:p w14:paraId="1C2C7498"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Any area that is unsafe because repair is needed, such as a broken window, should be made safe and separated off from general use.</w:t>
      </w:r>
    </w:p>
    <w:p w14:paraId="7081AD3A"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broken or unsafe item is taken out of use and labelled ‘out of use’.</w:t>
      </w:r>
    </w:p>
    <w:p w14:paraId="39DF8B3F"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specialist equipment (e.g. corner seat for a disabled child) which is broken or unsafe should be returned to the manufacturer or relevant professional.</w:t>
      </w:r>
    </w:p>
    <w:p w14:paraId="4FEDCF6B"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item that is beyond repair is condemned. This action is recorded as the action taken and the item is removed from the setting’s inventory.</w:t>
      </w:r>
    </w:p>
    <w:p w14:paraId="713B2C69"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Condemning items is done in agreement with the setting manager. Condemned items are then disposed of appropriately and not stored indefinitely on site.</w:t>
      </w:r>
    </w:p>
    <w:p w14:paraId="0623B19B" w14:textId="77777777" w:rsidR="005C1BF6" w:rsidRPr="008024F3" w:rsidRDefault="005C1BF6" w:rsidP="008656C6">
      <w:pPr>
        <w:numPr>
          <w:ilvl w:val="0"/>
          <w:numId w:val="25"/>
        </w:numPr>
        <w:tabs>
          <w:tab w:val="clear" w:pos="360"/>
        </w:tabs>
        <w:spacing w:before="120" w:after="0" w:line="240" w:lineRule="auto"/>
        <w:ind w:left="357" w:hanging="357"/>
        <w:rPr>
          <w:rFonts w:cstheme="minorHAnsi"/>
          <w:bCs/>
          <w:sz w:val="20"/>
          <w:szCs w:val="20"/>
        </w:rPr>
      </w:pPr>
      <w:r w:rsidRPr="008024F3">
        <w:rPr>
          <w:rFonts w:cstheme="minorHAnsi"/>
          <w:sz w:val="20"/>
          <w:szCs w:val="20"/>
        </w:rPr>
        <w:t>Where maintenance and repairs involve a change of access to the building whilst repairs are taking place, then a risk assessment is conducted to ensure the safety and security of the building is maintained.</w:t>
      </w:r>
    </w:p>
    <w:p w14:paraId="0E0A5A09" w14:textId="51151764" w:rsidR="005C1BF6" w:rsidRPr="008024F3" w:rsidRDefault="005C1BF6" w:rsidP="008024F3">
      <w:pPr>
        <w:spacing w:after="0" w:line="240" w:lineRule="auto"/>
        <w:rPr>
          <w:rFonts w:cstheme="minorHAnsi"/>
          <w:sz w:val="20"/>
          <w:szCs w:val="20"/>
        </w:rPr>
      </w:pPr>
    </w:p>
    <w:p w14:paraId="312F275A" w14:textId="7905813B" w:rsidR="005C1BF6" w:rsidRPr="008024F3" w:rsidRDefault="005C1BF6" w:rsidP="008024F3">
      <w:pPr>
        <w:spacing w:after="0" w:line="240" w:lineRule="auto"/>
        <w:rPr>
          <w:rFonts w:cstheme="minorHAnsi"/>
          <w:sz w:val="20"/>
          <w:szCs w:val="20"/>
        </w:rPr>
      </w:pPr>
    </w:p>
    <w:p w14:paraId="633BB6F5" w14:textId="04E6BF08" w:rsidR="005C1BF6" w:rsidRPr="008024F3" w:rsidRDefault="005C1BF6" w:rsidP="008024F3">
      <w:pPr>
        <w:spacing w:after="0" w:line="240" w:lineRule="auto"/>
        <w:rPr>
          <w:rFonts w:cstheme="minorHAnsi"/>
          <w:sz w:val="20"/>
          <w:szCs w:val="20"/>
        </w:rPr>
      </w:pPr>
    </w:p>
    <w:p w14:paraId="233B4A35" w14:textId="349AA4DA" w:rsidR="005C1BF6" w:rsidRPr="008024F3" w:rsidRDefault="005C1BF6" w:rsidP="008024F3">
      <w:pPr>
        <w:spacing w:after="0" w:line="240" w:lineRule="auto"/>
        <w:rPr>
          <w:rFonts w:cstheme="minorHAnsi"/>
          <w:sz w:val="20"/>
          <w:szCs w:val="20"/>
        </w:rPr>
      </w:pPr>
    </w:p>
    <w:p w14:paraId="2BB3119E" w14:textId="0FB7ACBF" w:rsidR="005C1BF6" w:rsidRPr="008024F3" w:rsidRDefault="005C1BF6" w:rsidP="008024F3">
      <w:pPr>
        <w:spacing w:after="0" w:line="240" w:lineRule="auto"/>
        <w:rPr>
          <w:rFonts w:cstheme="minorHAnsi"/>
          <w:sz w:val="20"/>
          <w:szCs w:val="20"/>
        </w:rPr>
      </w:pPr>
    </w:p>
    <w:p w14:paraId="146AE6C4" w14:textId="6423BCB3" w:rsidR="005C1BF6" w:rsidRPr="008024F3" w:rsidRDefault="005C1BF6" w:rsidP="008024F3">
      <w:pPr>
        <w:spacing w:after="0" w:line="240" w:lineRule="auto"/>
        <w:rPr>
          <w:rFonts w:cstheme="minorHAnsi"/>
          <w:sz w:val="20"/>
          <w:szCs w:val="20"/>
        </w:rPr>
      </w:pPr>
    </w:p>
    <w:p w14:paraId="4A0B1484" w14:textId="261EDE9A" w:rsidR="005C1BF6" w:rsidRPr="008024F3" w:rsidRDefault="005C1BF6" w:rsidP="008024F3">
      <w:pPr>
        <w:spacing w:after="0" w:line="240" w:lineRule="auto"/>
        <w:rPr>
          <w:rFonts w:cstheme="minorHAnsi"/>
          <w:sz w:val="20"/>
          <w:szCs w:val="20"/>
        </w:rPr>
      </w:pPr>
    </w:p>
    <w:p w14:paraId="1F2D908C" w14:textId="77777777" w:rsidR="00D552C1" w:rsidRPr="008024F3" w:rsidRDefault="00D552C1" w:rsidP="008024F3">
      <w:pPr>
        <w:spacing w:before="120" w:after="0" w:line="240" w:lineRule="auto"/>
        <w:rPr>
          <w:rFonts w:cstheme="minorHAnsi"/>
          <w:sz w:val="20"/>
          <w:szCs w:val="20"/>
        </w:rPr>
      </w:pPr>
    </w:p>
    <w:p w14:paraId="068A6089" w14:textId="77777777" w:rsidR="00D552C1" w:rsidRPr="008024F3" w:rsidRDefault="00D552C1" w:rsidP="008024F3">
      <w:pPr>
        <w:spacing w:before="120" w:after="0" w:line="240" w:lineRule="auto"/>
        <w:rPr>
          <w:rFonts w:cstheme="minorHAnsi"/>
          <w:sz w:val="20"/>
          <w:szCs w:val="20"/>
        </w:rPr>
      </w:pPr>
    </w:p>
    <w:p w14:paraId="50DD4CA5" w14:textId="77777777" w:rsidR="00D552C1" w:rsidRPr="008024F3" w:rsidRDefault="00D552C1" w:rsidP="008024F3">
      <w:pPr>
        <w:spacing w:before="120" w:after="0" w:line="240" w:lineRule="auto"/>
        <w:rPr>
          <w:rFonts w:cstheme="minorHAnsi"/>
          <w:sz w:val="20"/>
          <w:szCs w:val="20"/>
        </w:rPr>
      </w:pPr>
    </w:p>
    <w:p w14:paraId="553D6DBC" w14:textId="77777777" w:rsidR="00035E69" w:rsidRDefault="00035E69" w:rsidP="008024F3">
      <w:pPr>
        <w:spacing w:before="120" w:after="0" w:line="240" w:lineRule="auto"/>
        <w:rPr>
          <w:rFonts w:cstheme="minorHAnsi"/>
          <w:sz w:val="20"/>
          <w:szCs w:val="20"/>
        </w:rPr>
      </w:pPr>
    </w:p>
    <w:p w14:paraId="2B6DFDEC" w14:textId="77777777" w:rsidR="00035E69" w:rsidRDefault="00035E69" w:rsidP="008024F3">
      <w:pPr>
        <w:spacing w:before="120" w:after="0" w:line="240" w:lineRule="auto"/>
        <w:rPr>
          <w:rFonts w:cstheme="minorHAnsi"/>
          <w:sz w:val="20"/>
          <w:szCs w:val="20"/>
        </w:rPr>
      </w:pPr>
    </w:p>
    <w:p w14:paraId="2F1BB0F2" w14:textId="77777777" w:rsidR="00035E69" w:rsidRDefault="00035E69" w:rsidP="008024F3">
      <w:pPr>
        <w:spacing w:before="120" w:after="0" w:line="240" w:lineRule="auto"/>
        <w:rPr>
          <w:rFonts w:cstheme="minorHAnsi"/>
          <w:sz w:val="20"/>
          <w:szCs w:val="20"/>
        </w:rPr>
      </w:pPr>
    </w:p>
    <w:p w14:paraId="00815EE1" w14:textId="77777777" w:rsidR="00035E69" w:rsidRDefault="00035E69" w:rsidP="008024F3">
      <w:pPr>
        <w:spacing w:before="120" w:after="0" w:line="240" w:lineRule="auto"/>
        <w:rPr>
          <w:rFonts w:cstheme="minorHAnsi"/>
          <w:sz w:val="20"/>
          <w:szCs w:val="20"/>
        </w:rPr>
      </w:pPr>
    </w:p>
    <w:p w14:paraId="6A762983" w14:textId="77777777" w:rsidR="00035E69" w:rsidRDefault="00035E69" w:rsidP="008024F3">
      <w:pPr>
        <w:spacing w:before="120" w:after="0" w:line="240" w:lineRule="auto"/>
        <w:rPr>
          <w:rFonts w:cstheme="minorHAnsi"/>
          <w:sz w:val="20"/>
          <w:szCs w:val="20"/>
        </w:rPr>
      </w:pPr>
    </w:p>
    <w:p w14:paraId="347613C5" w14:textId="77777777" w:rsidR="00035E69" w:rsidRDefault="00035E69" w:rsidP="008024F3">
      <w:pPr>
        <w:spacing w:before="120" w:after="0" w:line="240" w:lineRule="auto"/>
        <w:rPr>
          <w:rFonts w:cstheme="minorHAnsi"/>
          <w:sz w:val="20"/>
          <w:szCs w:val="20"/>
        </w:rPr>
      </w:pPr>
    </w:p>
    <w:p w14:paraId="4A7CB64D" w14:textId="77777777" w:rsidR="00035E69" w:rsidRDefault="00035E69" w:rsidP="008024F3">
      <w:pPr>
        <w:spacing w:before="120" w:after="0" w:line="240" w:lineRule="auto"/>
        <w:rPr>
          <w:rFonts w:cstheme="minorHAnsi"/>
          <w:sz w:val="20"/>
          <w:szCs w:val="20"/>
        </w:rPr>
      </w:pPr>
    </w:p>
    <w:p w14:paraId="254806F5" w14:textId="30E13360"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573F9A94"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 xml:space="preserve">01.08 </w:t>
      </w:r>
      <w:r w:rsidRPr="00035E69">
        <w:rPr>
          <w:rFonts w:cstheme="minorHAnsi"/>
          <w:b/>
          <w:sz w:val="32"/>
          <w:szCs w:val="32"/>
        </w:rPr>
        <w:tab/>
        <w:t>Staff personal safety</w:t>
      </w:r>
    </w:p>
    <w:p w14:paraId="3E19F4BC"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General</w:t>
      </w:r>
    </w:p>
    <w:p w14:paraId="04CEA964"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Members of staff who are in the building early in the morning or late in the evening, ensure that doors and windows are locked.</w:t>
      </w:r>
    </w:p>
    <w:p w14:paraId="074513AF"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Where possible, the last two members of staff in the building leave together after dark and arrange to arrive together in the morning.</w:t>
      </w:r>
    </w:p>
    <w:p w14:paraId="0010D674"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When taking cash to the bank, members of staff are aware of personal safety. The setting manager carries out a risk assessment and develops an agreed procedure appropriate to the setting, staff, and location.</w:t>
      </w:r>
    </w:p>
    <w:p w14:paraId="20FFC442"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Staff share details of any meetings they are attending off-site and when they are expected back.</w:t>
      </w:r>
    </w:p>
    <w:p w14:paraId="0F18E096"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The setting managers liaises with local police for advice on any issues or concerns.</w:t>
      </w:r>
    </w:p>
    <w:p w14:paraId="486C9BFB"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 xml:space="preserve">Home visits </w:t>
      </w:r>
    </w:p>
    <w:p w14:paraId="09A8BC9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Home visits are done at the setting manager’s discretion under the following health and safety considerations:</w:t>
      </w:r>
    </w:p>
    <w:p w14:paraId="29577626"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Staff normally do home visits in pairs; usually manager or deputy and key person.</w:t>
      </w:r>
    </w:p>
    <w:p w14:paraId="1B5C575D"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The details of any home visit, including the name and address of the family being visited, is share with a 3</w:t>
      </w:r>
      <w:r w:rsidRPr="008024F3">
        <w:rPr>
          <w:rFonts w:cstheme="minorHAnsi"/>
          <w:sz w:val="20"/>
          <w:szCs w:val="20"/>
          <w:vertAlign w:val="superscript"/>
        </w:rPr>
        <w:t>rd</w:t>
      </w:r>
      <w:r w:rsidRPr="008024F3">
        <w:rPr>
          <w:rFonts w:cstheme="minorHAnsi"/>
          <w:sz w:val="20"/>
          <w:szCs w:val="20"/>
        </w:rPr>
        <w:t xml:space="preserve"> member of staff prior to the visit taking place.</w:t>
      </w:r>
    </w:p>
    <w:p w14:paraId="4090502B"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Staff alert a contact person of the setting when they are leaving to do the home visit and what time they are expected to return</w:t>
      </w:r>
    </w:p>
    <w:p w14:paraId="7B606319"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If there is reason for staff to feel concerned about entering premises on a visit, they do not do so, for example, if a parent appears drunk or under the influence of drugs.</w:t>
      </w:r>
    </w:p>
    <w:p w14:paraId="3BC6C259"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Members of staff carry the work issued mobile phone when going out on a home visit.</w:t>
      </w:r>
    </w:p>
    <w:p w14:paraId="531AAB5E"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If staff do not return from the home visit at the expected time the contact person attempts to phone them and continues to do so until they make contact</w:t>
      </w:r>
    </w:p>
    <w:p w14:paraId="412D299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 xml:space="preserve">If no contact is made after a reasonable amount of time has passed, the contact person rings the police. </w:t>
      </w:r>
    </w:p>
    <w:p w14:paraId="7CA143AB"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Dealing with agitated parents/visitors in the setting</w:t>
      </w:r>
    </w:p>
    <w:p w14:paraId="51ADF1B4"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a parent or visitor appears to be angry, mentally agitated, or possibly hostile, two members of staff will lead them away from the children to an area less open but will not shut the door behind them.</w:t>
      </w:r>
    </w:p>
    <w:p w14:paraId="191E6687"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the person is standing, staff will remain standing.</w:t>
      </w:r>
    </w:p>
    <w:p w14:paraId="3E4FFE3E"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will try to empathise, for example: ‘I can see that you are feeling angry at this time’.</w:t>
      </w:r>
    </w:p>
    <w:p w14:paraId="1DD96904"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offer to discuss the issue of concern and show they recognise the concern.</w:t>
      </w:r>
    </w:p>
    <w:p w14:paraId="389E85C9"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 xml:space="preserve">Staff will ensure that the language they use can be easily understood </w:t>
      </w:r>
    </w:p>
    <w:p w14:paraId="347F46DD"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will make it clear that they want to hear issues and seek solutions.</w:t>
      </w:r>
    </w:p>
    <w:p w14:paraId="11CE53C5"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the person makes threats and continues to be angry, members of staff make it clear that they will be unable to discuss the issue until the person stops shouting or being abusive, avoiding expressions like ‘calm down’ or ‘be reasonable’.</w:t>
      </w:r>
    </w:p>
    <w:p w14:paraId="33706AFC"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threats continue, members of staff will explain that the police will be called and emphasise the inappropriateness of such behaviour in front of the children.</w:t>
      </w:r>
    </w:p>
    <w:p w14:paraId="7AC504C8"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Procedure 01.12 Threats and abuse towards staff and volunteers is implemented where staff feel threatened or intimidated.</w:t>
      </w:r>
    </w:p>
    <w:p w14:paraId="7355788B"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After the event, it is recorded in the child’s file together with any decisions made with the parents to rectify the situation.</w:t>
      </w:r>
    </w:p>
    <w:p w14:paraId="30FE717F"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Any situation involving threats to members of staff are reported to the line manager, following procedure 01.12 Threats and abuse towards staff and volunteers.</w:t>
      </w:r>
    </w:p>
    <w:p w14:paraId="2C54D880" w14:textId="77777777" w:rsidR="005C1BF6" w:rsidRPr="008024F3" w:rsidRDefault="005C1BF6" w:rsidP="008024F3">
      <w:pPr>
        <w:tabs>
          <w:tab w:val="left" w:pos="3570"/>
        </w:tabs>
        <w:spacing w:before="120" w:after="0" w:line="240" w:lineRule="auto"/>
        <w:rPr>
          <w:rFonts w:cstheme="minorHAnsi"/>
          <w:sz w:val="20"/>
          <w:szCs w:val="20"/>
        </w:rPr>
      </w:pPr>
      <w:r w:rsidRPr="008024F3">
        <w:rPr>
          <w:rFonts w:cstheme="minorHAnsi"/>
          <w:sz w:val="20"/>
          <w:szCs w:val="20"/>
        </w:rPr>
        <w:t>Copies of correspondence regarding the incident will be kept in the relevant child’s file.</w:t>
      </w:r>
    </w:p>
    <w:p w14:paraId="60577C9E" w14:textId="14985466"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754A466"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01.09</w:t>
      </w:r>
      <w:r w:rsidRPr="00035E69">
        <w:rPr>
          <w:rFonts w:cstheme="minorHAnsi"/>
          <w:b/>
          <w:sz w:val="32"/>
          <w:szCs w:val="32"/>
        </w:rPr>
        <w:tab/>
      </w:r>
      <w:r w:rsidRPr="00035E69">
        <w:rPr>
          <w:rFonts w:cstheme="minorHAnsi"/>
          <w:b/>
          <w:sz w:val="32"/>
          <w:szCs w:val="32"/>
        </w:rPr>
        <w:tab/>
        <w:t>Threats and abuse towards staff and volunteers</w:t>
      </w:r>
      <w:r w:rsidRPr="00035E69">
        <w:rPr>
          <w:rFonts w:cstheme="minorHAnsi"/>
          <w:sz w:val="32"/>
          <w:szCs w:val="32"/>
        </w:rPr>
        <w:t xml:space="preserve"> </w:t>
      </w:r>
    </w:p>
    <w:p w14:paraId="25339F38" w14:textId="77777777" w:rsidR="005C1BF6" w:rsidRPr="008024F3" w:rsidRDefault="005C1BF6" w:rsidP="008024F3">
      <w:pPr>
        <w:tabs>
          <w:tab w:val="num" w:pos="2160"/>
        </w:tabs>
        <w:spacing w:before="120" w:after="0" w:line="240" w:lineRule="auto"/>
        <w:rPr>
          <w:rFonts w:cstheme="minorHAnsi"/>
          <w:sz w:val="20"/>
          <w:szCs w:val="20"/>
        </w:rPr>
      </w:pPr>
      <w:r w:rsidRPr="008024F3">
        <w:rPr>
          <w:rFonts w:cstheme="minorHAnsi"/>
          <w:sz w:val="20"/>
          <w:szCs w:val="20"/>
        </w:rPr>
        <w:t>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14:paraId="486FE9BB"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0866823B"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5F9EB5FF"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Where a person recklessly or intentionally applies unlawful force on another or puts another in fear of an immediate attack, it is an offence in law which constitutes an assault. We would normally expect the police to be contacted immediately.</w:t>
      </w:r>
    </w:p>
    <w:p w14:paraId="66B8EA0D"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There are three categories of assault, based on the severity of the injury to the victim.</w:t>
      </w:r>
    </w:p>
    <w:p w14:paraId="5EF7DC92" w14:textId="77777777" w:rsidR="005C1BF6" w:rsidRPr="008024F3" w:rsidRDefault="005C1BF6" w:rsidP="008656C6">
      <w:pPr>
        <w:numPr>
          <w:ilvl w:val="0"/>
          <w:numId w:val="38"/>
        </w:numPr>
        <w:spacing w:before="120" w:after="0" w:line="240" w:lineRule="auto"/>
        <w:rPr>
          <w:rFonts w:cstheme="minorHAnsi"/>
          <w:sz w:val="20"/>
          <w:szCs w:val="20"/>
        </w:rPr>
      </w:pPr>
      <w:r w:rsidRPr="008024F3">
        <w:rPr>
          <w:rFonts w:cstheme="minorHAnsi"/>
          <w:sz w:val="20"/>
          <w:szCs w:val="20"/>
        </w:rPr>
        <w:t>Common Assault - involving the threat of immediate violence or causing minor injury (such as a graze, reddening of the skin or minor bruise).</w:t>
      </w:r>
    </w:p>
    <w:p w14:paraId="65D5C3CC" w14:textId="77777777" w:rsidR="005C1BF6" w:rsidRPr="008024F3" w:rsidRDefault="005C1BF6" w:rsidP="008656C6">
      <w:pPr>
        <w:numPr>
          <w:ilvl w:val="0"/>
          <w:numId w:val="38"/>
        </w:numPr>
        <w:spacing w:before="120" w:after="0" w:line="240" w:lineRule="auto"/>
        <w:rPr>
          <w:rFonts w:cstheme="minorHAnsi"/>
          <w:sz w:val="20"/>
          <w:szCs w:val="20"/>
        </w:rPr>
      </w:pPr>
      <w:r w:rsidRPr="008024F3">
        <w:rPr>
          <w:rFonts w:cstheme="minorHAnsi"/>
          <w:sz w:val="20"/>
          <w:szCs w:val="20"/>
        </w:rPr>
        <w:t>Actual Bodily Harm - causing an injury which interferes with the health or comfort of the victim (such as multiple bruising, broken tooth or temporary sensory loss).</w:t>
      </w:r>
    </w:p>
    <w:p w14:paraId="54C5657D" w14:textId="77777777" w:rsidR="005C1BF6" w:rsidRPr="008024F3" w:rsidRDefault="005C1BF6" w:rsidP="008656C6">
      <w:pPr>
        <w:numPr>
          <w:ilvl w:val="0"/>
          <w:numId w:val="38"/>
        </w:numPr>
        <w:spacing w:before="120" w:after="0" w:line="240" w:lineRule="auto"/>
        <w:rPr>
          <w:rFonts w:cstheme="minorHAnsi"/>
          <w:bCs/>
          <w:sz w:val="20"/>
          <w:szCs w:val="20"/>
        </w:rPr>
      </w:pPr>
      <w:r w:rsidRPr="008024F3">
        <w:rPr>
          <w:rFonts w:cstheme="minorHAnsi"/>
          <w:sz w:val="20"/>
          <w:szCs w:val="20"/>
        </w:rPr>
        <w:t>Grievous</w:t>
      </w:r>
      <w:r w:rsidRPr="008024F3">
        <w:rPr>
          <w:rFonts w:cstheme="minorHAnsi"/>
          <w:bCs/>
          <w:sz w:val="20"/>
          <w:szCs w:val="20"/>
        </w:rPr>
        <w:t xml:space="preserve"> Bodily Harm - causing serious injury (such as a broken bone or an injury requiring lengthy treatment).</w:t>
      </w:r>
    </w:p>
    <w:p w14:paraId="33D35A55"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bCs/>
          <w:sz w:val="20"/>
          <w:szCs w:val="20"/>
        </w:rPr>
        <w:t>There is also an aggra</w:t>
      </w:r>
      <w:r w:rsidRPr="008024F3">
        <w:rPr>
          <w:rFonts w:asciiTheme="minorHAnsi" w:hAnsiTheme="minorHAnsi" w:cstheme="minorHAnsi"/>
          <w:sz w:val="20"/>
          <w:szCs w:val="20"/>
        </w:rPr>
        <w:t>vated form of assault based upon the victim’s race, religion, disability or sexual orientation and other protected characteristics as defined in the Equality Act 2010 which carries higher maximum penalties.</w:t>
      </w:r>
    </w:p>
    <w:p w14:paraId="4E3D3443"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sz w:val="20"/>
          <w:szCs w:val="20"/>
        </w:rPr>
        <w:t xml:space="preserve">It is important to note that </w:t>
      </w:r>
      <w:r w:rsidRPr="008024F3">
        <w:rPr>
          <w:rFonts w:asciiTheme="minorHAnsi" w:hAnsiTheme="minorHAnsi" w:cstheme="minorHAnsi"/>
          <w:bCs/>
          <w:sz w:val="20"/>
          <w:szCs w:val="20"/>
        </w:rPr>
        <w:t>no physical attack or injury</w:t>
      </w:r>
      <w:r w:rsidRPr="008024F3">
        <w:rPr>
          <w:rFonts w:asciiTheme="minorHAnsi" w:hAnsiTheme="minorHAnsi" w:cstheme="minorHAnsi"/>
          <w:b/>
          <w:sz w:val="20"/>
          <w:szCs w:val="20"/>
        </w:rPr>
        <w:t xml:space="preserve"> </w:t>
      </w:r>
      <w:r w:rsidRPr="008024F3">
        <w:rPr>
          <w:rFonts w:asciiTheme="minorHAnsi" w:hAnsiTheme="minorHAnsi" w:cstheme="minorHAnsi"/>
          <w:sz w:val="20"/>
          <w:szCs w:val="20"/>
        </w:rPr>
        <w:t>needs to have occurred for a common assault to have taken place. It is sufficient for a person to have been threatened with immediate violence and put in fear of a physical attack for an offence to have been committed.</w:t>
      </w:r>
    </w:p>
    <w:p w14:paraId="1D0ACFD3"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sz w:val="20"/>
          <w:szCs w:val="20"/>
        </w:rPr>
        <w:t>Any staff member or volunteer who feels under threat or has been threatened, assaulted, or intimidated in the course of their work must report this immediately to their manager who will follow the setting manager’s procedures and guidance for responding.</w:t>
      </w:r>
    </w:p>
    <w:p w14:paraId="42D39131"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999 should always be used when the immediate attendance of a police officer is required. The police support the use of 999 in all cases where:</w:t>
      </w:r>
    </w:p>
    <w:p w14:paraId="4975DFD7"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there is danger to life</w:t>
      </w:r>
    </w:p>
    <w:p w14:paraId="4A19092E"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there is a likelihood of violence</w:t>
      </w:r>
    </w:p>
    <w:p w14:paraId="3D820DE4"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an assault is, or is believed to be, in progress</w:t>
      </w:r>
    </w:p>
    <w:p w14:paraId="415BB80C"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 offender is on the premises</w:t>
      </w:r>
    </w:p>
    <w:p w14:paraId="76B0847D"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 offence has just occurred, and an early arrest is likely</w:t>
      </w:r>
    </w:p>
    <w:p w14:paraId="6CD7B155"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05AD35B3" w14:textId="77777777" w:rsidR="00D552C1" w:rsidRDefault="00D552C1" w:rsidP="008024F3">
      <w:pPr>
        <w:spacing w:before="120" w:after="0" w:line="240" w:lineRule="auto"/>
        <w:ind w:left="567" w:hanging="567"/>
        <w:rPr>
          <w:rFonts w:cstheme="minorHAnsi"/>
          <w:b/>
          <w:sz w:val="20"/>
          <w:szCs w:val="20"/>
        </w:rPr>
      </w:pPr>
    </w:p>
    <w:p w14:paraId="538CF776" w14:textId="77777777" w:rsidR="00035E69" w:rsidRDefault="00035E69" w:rsidP="008024F3">
      <w:pPr>
        <w:spacing w:before="120" w:after="0" w:line="240" w:lineRule="auto"/>
        <w:ind w:left="567" w:hanging="567"/>
        <w:rPr>
          <w:rFonts w:cstheme="minorHAnsi"/>
          <w:b/>
          <w:sz w:val="20"/>
          <w:szCs w:val="20"/>
        </w:rPr>
      </w:pPr>
    </w:p>
    <w:p w14:paraId="766E9EC2" w14:textId="77777777" w:rsidR="00035E69" w:rsidRDefault="00035E69" w:rsidP="008024F3">
      <w:pPr>
        <w:spacing w:before="120" w:after="0" w:line="240" w:lineRule="auto"/>
        <w:ind w:left="567" w:hanging="567"/>
        <w:rPr>
          <w:rFonts w:cstheme="minorHAnsi"/>
          <w:b/>
          <w:sz w:val="20"/>
          <w:szCs w:val="20"/>
        </w:rPr>
      </w:pPr>
    </w:p>
    <w:p w14:paraId="41AF9C21" w14:textId="77777777" w:rsidR="00035E69" w:rsidRPr="008024F3" w:rsidRDefault="00035E69" w:rsidP="008024F3">
      <w:pPr>
        <w:spacing w:before="120" w:after="0" w:line="240" w:lineRule="auto"/>
        <w:ind w:left="567" w:hanging="567"/>
        <w:rPr>
          <w:rFonts w:cstheme="minorHAnsi"/>
          <w:b/>
          <w:sz w:val="20"/>
          <w:szCs w:val="20"/>
        </w:rPr>
      </w:pPr>
    </w:p>
    <w:p w14:paraId="29BB08E2" w14:textId="6C654FA4" w:rsidR="005C1BF6" w:rsidRPr="008024F3" w:rsidRDefault="005C1BF6" w:rsidP="008024F3">
      <w:pPr>
        <w:spacing w:before="120" w:after="0" w:line="240" w:lineRule="auto"/>
        <w:ind w:left="567" w:hanging="567"/>
        <w:rPr>
          <w:rFonts w:cstheme="minorHAnsi"/>
          <w:b/>
          <w:sz w:val="20"/>
          <w:szCs w:val="20"/>
        </w:rPr>
      </w:pPr>
      <w:r w:rsidRPr="008024F3">
        <w:rPr>
          <w:rFonts w:cstheme="minorHAnsi"/>
          <w:b/>
          <w:sz w:val="20"/>
          <w:szCs w:val="20"/>
        </w:rPr>
        <w:lastRenderedPageBreak/>
        <w:t>Harassment and intimidation</w:t>
      </w:r>
    </w:p>
    <w:p w14:paraId="07509B73" w14:textId="77777777" w:rsidR="005C1BF6" w:rsidRPr="008024F3" w:rsidRDefault="005C1BF6" w:rsidP="008024F3">
      <w:pPr>
        <w:pStyle w:val="BodyTextIndent2"/>
        <w:spacing w:before="120" w:after="0" w:line="240" w:lineRule="auto"/>
        <w:ind w:left="0"/>
        <w:rPr>
          <w:rFonts w:asciiTheme="minorHAnsi" w:hAnsiTheme="minorHAnsi" w:cstheme="minorHAnsi"/>
          <w:sz w:val="20"/>
          <w:szCs w:val="20"/>
        </w:rPr>
      </w:pPr>
      <w:r w:rsidRPr="008024F3">
        <w:rPr>
          <w:rFonts w:asciiTheme="minorHAnsi" w:hAnsiTheme="minorHAnsi" w:cstheme="minorHAnsi"/>
          <w:sz w:val="20"/>
          <w:szCs w:val="20"/>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3A6839FC" w14:textId="77777777" w:rsidR="005C1BF6" w:rsidRPr="008024F3" w:rsidRDefault="005C1BF6" w:rsidP="008024F3">
      <w:pPr>
        <w:pStyle w:val="legclearfix2"/>
        <w:spacing w:before="120" w:after="0" w:line="240" w:lineRule="auto"/>
        <w:rPr>
          <w:rFonts w:asciiTheme="minorHAnsi" w:hAnsiTheme="minorHAnsi" w:cstheme="minorHAnsi"/>
          <w:i/>
          <w:sz w:val="20"/>
          <w:szCs w:val="20"/>
        </w:rPr>
      </w:pPr>
      <w:r w:rsidRPr="008024F3">
        <w:rPr>
          <w:rStyle w:val="legds2"/>
          <w:rFonts w:asciiTheme="minorHAnsi" w:hAnsiTheme="minorHAnsi" w:cstheme="minorHAnsi"/>
          <w:i/>
          <w:sz w:val="20"/>
          <w:szCs w:val="20"/>
          <w:specVanish w:val="0"/>
        </w:rPr>
        <w:t>A person must not pursue a course of conduct:</w:t>
      </w:r>
    </w:p>
    <w:p w14:paraId="4B853CA8" w14:textId="77777777" w:rsidR="005C1BF6" w:rsidRPr="008024F3" w:rsidRDefault="005C1BF6" w:rsidP="008024F3">
      <w:pPr>
        <w:pStyle w:val="legclearfix2"/>
        <w:spacing w:before="120" w:after="0" w:line="240" w:lineRule="auto"/>
        <w:rPr>
          <w:rFonts w:asciiTheme="minorHAnsi" w:hAnsiTheme="minorHAnsi" w:cstheme="minorHAnsi"/>
          <w:i/>
          <w:sz w:val="20"/>
          <w:szCs w:val="20"/>
        </w:rPr>
      </w:pPr>
      <w:r w:rsidRPr="008024F3">
        <w:rPr>
          <w:rStyle w:val="legds2"/>
          <w:rFonts w:asciiTheme="minorHAnsi" w:hAnsiTheme="minorHAnsi" w:cstheme="minorHAnsi"/>
          <w:i/>
          <w:sz w:val="20"/>
          <w:szCs w:val="20"/>
          <w:specVanish w:val="0"/>
        </w:rPr>
        <w:t>(a) which amounts to harassment of another, and</w:t>
      </w:r>
    </w:p>
    <w:p w14:paraId="5174D724" w14:textId="77777777" w:rsidR="005C1BF6" w:rsidRPr="008024F3" w:rsidRDefault="005C1BF6" w:rsidP="008024F3">
      <w:pPr>
        <w:pStyle w:val="legclearfix2"/>
        <w:spacing w:before="120" w:after="0" w:line="240" w:lineRule="auto"/>
        <w:rPr>
          <w:rFonts w:asciiTheme="minorHAnsi" w:hAnsiTheme="minorHAnsi" w:cstheme="minorHAnsi"/>
          <w:sz w:val="20"/>
          <w:szCs w:val="20"/>
        </w:rPr>
      </w:pPr>
      <w:r w:rsidRPr="008024F3">
        <w:rPr>
          <w:rStyle w:val="legds2"/>
          <w:rFonts w:asciiTheme="minorHAnsi" w:hAnsiTheme="minorHAnsi" w:cstheme="minorHAnsi"/>
          <w:i/>
          <w:sz w:val="20"/>
          <w:szCs w:val="20"/>
          <w:specVanish w:val="0"/>
        </w:rPr>
        <w:t>(b) which he knows or ought to know amounts to harassment of the other.</w:t>
      </w:r>
    </w:p>
    <w:p w14:paraId="0A6E5F51" w14:textId="77777777" w:rsidR="005C1BF6" w:rsidRPr="008024F3" w:rsidRDefault="005C1BF6" w:rsidP="008024F3">
      <w:pPr>
        <w:pStyle w:val="BodyTextIndent2"/>
        <w:spacing w:before="120" w:after="0" w:line="240" w:lineRule="auto"/>
        <w:ind w:left="0"/>
        <w:rPr>
          <w:rFonts w:asciiTheme="minorHAnsi" w:hAnsiTheme="minorHAnsi" w:cstheme="minorHAnsi"/>
          <w:b/>
          <w:sz w:val="20"/>
          <w:szCs w:val="20"/>
        </w:rPr>
      </w:pPr>
      <w:r w:rsidRPr="008024F3">
        <w:rPr>
          <w:rFonts w:asciiTheme="minorHAnsi" w:hAnsiTheme="minorHAnsi" w:cstheme="minorHAnsi"/>
          <w:sz w:val="20"/>
          <w:szCs w:val="20"/>
        </w:rPr>
        <w:t>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form</w:t>
      </w:r>
      <w:r w:rsidRPr="008024F3">
        <w:rPr>
          <w:rFonts w:asciiTheme="minorHAnsi" w:hAnsiTheme="minorHAnsi" w:cstheme="minorHAnsi"/>
          <w:b/>
          <w:bCs/>
          <w:sz w:val="20"/>
          <w:szCs w:val="20"/>
        </w:rPr>
        <w:t>.</w:t>
      </w:r>
    </w:p>
    <w:p w14:paraId="474B54BB"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Banning parents and other visitors from the premises</w:t>
      </w:r>
    </w:p>
    <w:p w14:paraId="2FFE6D84"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Parents and some other visitors normally have implied permission to be on the premises at certain times and for certain purposes, and they will not therefore be trespassers unless the implied permission is withdrawn.</w:t>
      </w:r>
    </w:p>
    <w:p w14:paraId="4EBC23CA"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If a parent or other person continues to behave unreasonably on the premises a letter</w:t>
      </w:r>
      <w:r w:rsidRPr="008024F3">
        <w:rPr>
          <w:rFonts w:cstheme="minorHAnsi"/>
          <w:color w:val="FF0000"/>
          <w:sz w:val="20"/>
          <w:szCs w:val="20"/>
        </w:rPr>
        <w:t xml:space="preserve"> </w:t>
      </w:r>
      <w:r w:rsidRPr="008024F3">
        <w:rPr>
          <w:rFonts w:cstheme="minorHAnsi"/>
          <w:sz w:val="20"/>
          <w:szCs w:val="20"/>
        </w:rPr>
        <w:t xml:space="preserve">will be sent to them from the owners/directors/trustees, withdrawing the implied permission for them to be there. </w:t>
      </w:r>
    </w:p>
    <w:p w14:paraId="22B5D720"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Further breaches may lead to prosecution of the person concerned by the police and they are treated as a trespasser.</w:t>
      </w:r>
    </w:p>
    <w:p w14:paraId="350A98D4" w14:textId="77777777" w:rsidR="005C1BF6" w:rsidRPr="008024F3" w:rsidRDefault="005C1BF6" w:rsidP="008656C6">
      <w:pPr>
        <w:numPr>
          <w:ilvl w:val="0"/>
          <w:numId w:val="31"/>
        </w:numPr>
        <w:spacing w:before="120" w:after="0" w:line="240" w:lineRule="auto"/>
        <w:rPr>
          <w:rFonts w:cstheme="minorHAnsi"/>
          <w:b/>
          <w:sz w:val="20"/>
          <w:szCs w:val="20"/>
        </w:rPr>
      </w:pPr>
      <w:r w:rsidRPr="008024F3">
        <w:rPr>
          <w:rFonts w:cstheme="minorHAnsi"/>
          <w:sz w:val="20"/>
          <w:szCs w:val="20"/>
        </w:rPr>
        <w:t>Full records are kept of each incident, in the Reportable Incident Record, including details of any person(s) who witnessed the behaviour of the trespasser(s), since evidence will need to be provided to the Court.</w:t>
      </w:r>
    </w:p>
    <w:p w14:paraId="7295CB50"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Dealing with an incident</w:t>
      </w:r>
    </w:p>
    <w:p w14:paraId="77A5B525"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We would normally expect all cases of assault, and all but the most minor of other incidents, to be regarded as serious matters which should be reported to the setting manager and/or the police and followed up with due care and attention.</w:t>
      </w:r>
    </w:p>
    <w:p w14:paraId="2B233AAA"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A record of the incident must be made whether the police are involved or not.</w:t>
      </w:r>
    </w:p>
    <w:p w14:paraId="018E46BB"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4A3C2589" w14:textId="77777777" w:rsidR="005C1BF6" w:rsidRPr="008024F3" w:rsidRDefault="005C1BF6" w:rsidP="008656C6">
      <w:pPr>
        <w:pStyle w:val="BodyText"/>
        <w:numPr>
          <w:ilvl w:val="0"/>
          <w:numId w:val="32"/>
        </w:numPr>
        <w:spacing w:before="120" w:after="0"/>
        <w:ind w:left="360"/>
        <w:rPr>
          <w:rFonts w:asciiTheme="minorHAnsi" w:hAnsiTheme="minorHAnsi" w:cstheme="minorHAnsi"/>
          <w:sz w:val="20"/>
          <w:szCs w:val="20"/>
        </w:rPr>
      </w:pPr>
      <w:r w:rsidRPr="008024F3">
        <w:rPr>
          <w:rFonts w:asciiTheme="minorHAnsi" w:hAnsiTheme="minorHAnsi" w:cstheme="minorHAnsi"/>
          <w:sz w:val="20"/>
          <w:szCs w:val="20"/>
        </w:rPr>
        <w:t>All parties involved should consider the needs, views, feelings and wishes of the victim at every stage. We will ensure sympathetic and practical help, support and counselling is available to the victim both at the time of the incident and subsequently.</w:t>
      </w:r>
    </w:p>
    <w:p w14:paraId="0078DC0E" w14:textId="77777777" w:rsidR="005C1BF6" w:rsidRPr="008024F3" w:rsidRDefault="005C1BF6" w:rsidP="008656C6">
      <w:pPr>
        <w:numPr>
          <w:ilvl w:val="0"/>
          <w:numId w:val="33"/>
        </w:numPr>
        <w:spacing w:before="120" w:after="0" w:line="240" w:lineRule="auto"/>
        <w:ind w:left="360"/>
        <w:rPr>
          <w:rFonts w:cstheme="minorHAnsi"/>
          <w:sz w:val="20"/>
          <w:szCs w:val="20"/>
        </w:rPr>
      </w:pPr>
      <w:r w:rsidRPr="008024F3">
        <w:rPr>
          <w:rFonts w:cstheme="minorHAnsi"/>
          <w:sz w:val="20"/>
          <w:szCs w:val="20"/>
        </w:rPr>
        <w:t>A range of support can be obtained:</w:t>
      </w:r>
    </w:p>
    <w:p w14:paraId="379EB783" w14:textId="77777777" w:rsidR="005C1BF6" w:rsidRPr="008024F3" w:rsidRDefault="005C1BF6" w:rsidP="008656C6">
      <w:pPr>
        <w:numPr>
          <w:ilvl w:val="0"/>
          <w:numId w:val="37"/>
        </w:numPr>
        <w:spacing w:before="120" w:after="0" w:line="240" w:lineRule="auto"/>
        <w:rPr>
          <w:rFonts w:cstheme="minorHAnsi"/>
          <w:sz w:val="20"/>
          <w:szCs w:val="20"/>
        </w:rPr>
      </w:pPr>
      <w:r w:rsidRPr="008024F3">
        <w:rPr>
          <w:rFonts w:cstheme="minorHAnsi"/>
          <w:sz w:val="20"/>
          <w:szCs w:val="20"/>
        </w:rPr>
        <w:t>from the setting manager, owners/directors/trustees and/or a staff colleague</w:t>
      </w:r>
    </w:p>
    <w:p w14:paraId="5EF2FFCB" w14:textId="77777777" w:rsidR="005C1BF6" w:rsidRPr="008024F3" w:rsidRDefault="005C1BF6" w:rsidP="008656C6">
      <w:pPr>
        <w:numPr>
          <w:ilvl w:val="0"/>
          <w:numId w:val="37"/>
        </w:numPr>
        <w:spacing w:before="120" w:after="0" w:line="240" w:lineRule="auto"/>
        <w:rPr>
          <w:rFonts w:cstheme="minorHAnsi"/>
          <w:sz w:val="20"/>
          <w:szCs w:val="20"/>
        </w:rPr>
      </w:pPr>
      <w:r w:rsidRPr="008024F3">
        <w:rPr>
          <w:rFonts w:cstheme="minorHAnsi"/>
          <w:sz w:val="20"/>
          <w:szCs w:val="20"/>
        </w:rPr>
        <w:t>from Victim Support on giving evidence in court</w:t>
      </w:r>
    </w:p>
    <w:p w14:paraId="2B4C06EF"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In non-urgent cases, where the incident is not thought to be an emergency, but police involvement is required, all staff and volunteers are aware of the non-emergency police contact number for the area.</w:t>
      </w:r>
    </w:p>
    <w:p w14:paraId="1EB2BFCA"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999 calls receive an immediate response. Unless agreed at the time, non-emergency calls are normally attended within 8 hours (24 hours at the latest).</w:t>
      </w:r>
    </w:p>
    <w:p w14:paraId="4A746E5E"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When they attend the setting or service, the police will take written statements from the victim (including a ‘Victim Personal Statement’) and obtain evidence to investigate the offence in the most appropriate and effective manner.</w:t>
      </w:r>
    </w:p>
    <w:p w14:paraId="6FBAD8A6"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lastRenderedPageBreak/>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6E164399"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In some cases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672C48FA"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The decision regarding whether an individual is prosecuted is made by the police or Crown Prosecution Service (CPS) based on the evidence and with due regard to other factors.</w:t>
      </w:r>
    </w:p>
    <w:p w14:paraId="28F89D87"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After the incident has been dealt with, a risk assessment is done to identify preventative measures that can be put in place to minimise or prevent the incident occurring again.</w:t>
      </w:r>
    </w:p>
    <w:p w14:paraId="64BFFD70"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Harassment or intimidation of staff by parents/visitors</w:t>
      </w:r>
    </w:p>
    <w:p w14:paraId="346A90C6" w14:textId="77777777" w:rsidR="005C1BF6" w:rsidRPr="008024F3" w:rsidRDefault="005C1BF6" w:rsidP="008656C6">
      <w:pPr>
        <w:pStyle w:val="BodyTextIndent2"/>
        <w:numPr>
          <w:ilvl w:val="0"/>
          <w:numId w:val="35"/>
        </w:numPr>
        <w:spacing w:before="120" w:after="0" w:line="240" w:lineRule="auto"/>
        <w:rPr>
          <w:rFonts w:asciiTheme="minorHAnsi" w:hAnsiTheme="minorHAnsi" w:cstheme="minorHAnsi"/>
          <w:sz w:val="20"/>
          <w:szCs w:val="20"/>
        </w:rPr>
      </w:pPr>
      <w:r w:rsidRPr="008024F3">
        <w:rPr>
          <w:rFonts w:asciiTheme="minorHAnsi" w:hAnsiTheme="minorHAnsi" w:cstheme="minorHAnsi"/>
          <w:sz w:val="20"/>
          <w:szCs w:val="20"/>
        </w:rPr>
        <w:t>The setting manager should contact their line manager for advice and support.</w:t>
      </w:r>
    </w:p>
    <w:p w14:paraId="7740C2A9" w14:textId="77777777" w:rsidR="005C1BF6" w:rsidRPr="008024F3" w:rsidRDefault="005C1BF6" w:rsidP="008656C6">
      <w:pPr>
        <w:pStyle w:val="BodyTextIndent2"/>
        <w:numPr>
          <w:ilvl w:val="0"/>
          <w:numId w:val="35"/>
        </w:numPr>
        <w:spacing w:before="120" w:after="0" w:line="240" w:lineRule="auto"/>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0A78B938" w14:textId="77777777" w:rsidR="005C1BF6" w:rsidRPr="008024F3" w:rsidRDefault="005C1BF6" w:rsidP="008656C6">
      <w:pPr>
        <w:numPr>
          <w:ilvl w:val="0"/>
          <w:numId w:val="35"/>
        </w:numPr>
        <w:spacing w:before="120" w:after="0" w:line="240" w:lineRule="auto"/>
        <w:rPr>
          <w:rFonts w:cstheme="minorHAnsi"/>
          <w:sz w:val="20"/>
          <w:szCs w:val="20"/>
        </w:rPr>
      </w:pPr>
      <w:r w:rsidRPr="008024F3">
        <w:rPr>
          <w:rFonts w:cstheme="minorHAnsi"/>
          <w:sz w:val="20"/>
          <w:szCs w:val="20"/>
        </w:rPr>
        <w:t xml:space="preserve">The setting manager and/or their line manager might wish to consider advising the parent to make a formal complaint. Information about how to complain is clearly displayed for parents and service users. </w:t>
      </w:r>
    </w:p>
    <w:p w14:paraId="54665B81" w14:textId="77777777" w:rsidR="005C1BF6" w:rsidRPr="008024F3" w:rsidRDefault="005C1BF6" w:rsidP="008656C6">
      <w:pPr>
        <w:numPr>
          <w:ilvl w:val="0"/>
          <w:numId w:val="35"/>
        </w:numPr>
        <w:spacing w:before="120" w:after="0" w:line="240" w:lineRule="auto"/>
        <w:rPr>
          <w:rFonts w:cstheme="minorHAnsi"/>
          <w:sz w:val="20"/>
          <w:szCs w:val="20"/>
        </w:rPr>
      </w:pPr>
      <w:r w:rsidRPr="008024F3">
        <w:rPr>
          <w:rFonts w:cstheme="minorHAnsi"/>
          <w:sz w:val="20"/>
          <w:szCs w:val="20"/>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75D14C9C" w14:textId="77777777" w:rsidR="005C1BF6" w:rsidRPr="008024F3" w:rsidRDefault="005C1BF6" w:rsidP="008024F3">
      <w:pPr>
        <w:pStyle w:val="BodyTextIndent2"/>
        <w:spacing w:before="120" w:after="0" w:line="240" w:lineRule="auto"/>
        <w:ind w:left="0"/>
        <w:rPr>
          <w:rFonts w:asciiTheme="minorHAnsi" w:hAnsiTheme="minorHAnsi" w:cstheme="minorHAnsi"/>
          <w:sz w:val="20"/>
          <w:szCs w:val="20"/>
        </w:rPr>
      </w:pPr>
      <w:r w:rsidRPr="008024F3">
        <w:rPr>
          <w:rFonts w:asciiTheme="minorHAnsi" w:hAnsiTheme="minorHAnsi" w:cstheme="minorHAnsi"/>
          <w:sz w:val="20"/>
          <w:szCs w:val="20"/>
        </w:rPr>
        <w:t xml:space="preserve">Complaints relating to potential breaches of the EYFS Safeguarding and Welfare requirements will be managed according to the 10.2 Complaints procedure for parents and service users. </w:t>
      </w:r>
    </w:p>
    <w:p w14:paraId="7974FA53"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Further guidance</w:t>
      </w:r>
    </w:p>
    <w:p w14:paraId="17B4338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Complaint Investigation Record (Pre-school Learning Alliance 2015)</w:t>
      </w:r>
    </w:p>
    <w:p w14:paraId="77294869"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Report Incident Record (Pre-school Learning Alliance 2015)</w:t>
      </w:r>
    </w:p>
    <w:p w14:paraId="38A758B5" w14:textId="77777777" w:rsidR="00D552C1" w:rsidRPr="008024F3" w:rsidRDefault="00D552C1" w:rsidP="008024F3">
      <w:pPr>
        <w:spacing w:before="120" w:after="0" w:line="240" w:lineRule="auto"/>
        <w:rPr>
          <w:rFonts w:cstheme="minorHAnsi"/>
          <w:sz w:val="20"/>
          <w:szCs w:val="20"/>
        </w:rPr>
      </w:pPr>
    </w:p>
    <w:p w14:paraId="1352100E" w14:textId="77777777" w:rsidR="00D552C1" w:rsidRPr="008024F3" w:rsidRDefault="00D552C1" w:rsidP="008024F3">
      <w:pPr>
        <w:spacing w:before="120" w:after="0" w:line="240" w:lineRule="auto"/>
        <w:rPr>
          <w:rFonts w:cstheme="minorHAnsi"/>
          <w:sz w:val="20"/>
          <w:szCs w:val="20"/>
        </w:rPr>
      </w:pPr>
    </w:p>
    <w:p w14:paraId="53149177" w14:textId="77777777" w:rsidR="00D552C1" w:rsidRPr="008024F3" w:rsidRDefault="00D552C1" w:rsidP="008024F3">
      <w:pPr>
        <w:spacing w:before="120" w:after="0" w:line="240" w:lineRule="auto"/>
        <w:rPr>
          <w:rFonts w:cstheme="minorHAnsi"/>
          <w:sz w:val="20"/>
          <w:szCs w:val="20"/>
        </w:rPr>
      </w:pPr>
    </w:p>
    <w:p w14:paraId="1F980B3A" w14:textId="77777777" w:rsidR="00D552C1" w:rsidRPr="008024F3" w:rsidRDefault="00D552C1" w:rsidP="008024F3">
      <w:pPr>
        <w:spacing w:before="120" w:after="0" w:line="240" w:lineRule="auto"/>
        <w:rPr>
          <w:rFonts w:cstheme="minorHAnsi"/>
          <w:sz w:val="20"/>
          <w:szCs w:val="20"/>
        </w:rPr>
      </w:pPr>
    </w:p>
    <w:p w14:paraId="2F858C33" w14:textId="77777777" w:rsidR="00035E69" w:rsidRDefault="00035E69" w:rsidP="008024F3">
      <w:pPr>
        <w:spacing w:before="120" w:after="0" w:line="240" w:lineRule="auto"/>
        <w:rPr>
          <w:rFonts w:cstheme="minorHAnsi"/>
          <w:sz w:val="20"/>
          <w:szCs w:val="20"/>
        </w:rPr>
      </w:pPr>
    </w:p>
    <w:p w14:paraId="5885F92C" w14:textId="77777777" w:rsidR="00035E69" w:rsidRDefault="00035E69" w:rsidP="008024F3">
      <w:pPr>
        <w:spacing w:before="120" w:after="0" w:line="240" w:lineRule="auto"/>
        <w:rPr>
          <w:rFonts w:cstheme="minorHAnsi"/>
          <w:sz w:val="20"/>
          <w:szCs w:val="20"/>
        </w:rPr>
      </w:pPr>
    </w:p>
    <w:p w14:paraId="07A00074" w14:textId="77777777" w:rsidR="00035E69" w:rsidRDefault="00035E69" w:rsidP="008024F3">
      <w:pPr>
        <w:spacing w:before="120" w:after="0" w:line="240" w:lineRule="auto"/>
        <w:rPr>
          <w:rFonts w:cstheme="minorHAnsi"/>
          <w:sz w:val="20"/>
          <w:szCs w:val="20"/>
        </w:rPr>
      </w:pPr>
    </w:p>
    <w:p w14:paraId="09CFF490" w14:textId="77777777" w:rsidR="00035E69" w:rsidRDefault="00035E69" w:rsidP="008024F3">
      <w:pPr>
        <w:spacing w:before="120" w:after="0" w:line="240" w:lineRule="auto"/>
        <w:rPr>
          <w:rFonts w:cstheme="minorHAnsi"/>
          <w:sz w:val="20"/>
          <w:szCs w:val="20"/>
        </w:rPr>
      </w:pPr>
    </w:p>
    <w:p w14:paraId="5708F9BB" w14:textId="77777777" w:rsidR="00035E69" w:rsidRDefault="00035E69" w:rsidP="008024F3">
      <w:pPr>
        <w:spacing w:before="120" w:after="0" w:line="240" w:lineRule="auto"/>
        <w:rPr>
          <w:rFonts w:cstheme="minorHAnsi"/>
          <w:sz w:val="20"/>
          <w:szCs w:val="20"/>
        </w:rPr>
      </w:pPr>
    </w:p>
    <w:p w14:paraId="49A742F3" w14:textId="77777777" w:rsidR="00035E69" w:rsidRDefault="00035E69" w:rsidP="008024F3">
      <w:pPr>
        <w:spacing w:before="120" w:after="0" w:line="240" w:lineRule="auto"/>
        <w:rPr>
          <w:rFonts w:cstheme="minorHAnsi"/>
          <w:sz w:val="20"/>
          <w:szCs w:val="20"/>
        </w:rPr>
      </w:pPr>
    </w:p>
    <w:p w14:paraId="5D26D386" w14:textId="77777777" w:rsidR="00035E69" w:rsidRDefault="00035E69" w:rsidP="008024F3">
      <w:pPr>
        <w:spacing w:before="120" w:after="0" w:line="240" w:lineRule="auto"/>
        <w:rPr>
          <w:rFonts w:cstheme="minorHAnsi"/>
          <w:sz w:val="20"/>
          <w:szCs w:val="20"/>
        </w:rPr>
      </w:pPr>
    </w:p>
    <w:p w14:paraId="12F8C924" w14:textId="77777777" w:rsidR="00035E69" w:rsidRDefault="00035E69" w:rsidP="008024F3">
      <w:pPr>
        <w:spacing w:before="120" w:after="0" w:line="240" w:lineRule="auto"/>
        <w:rPr>
          <w:rFonts w:cstheme="minorHAnsi"/>
          <w:sz w:val="20"/>
          <w:szCs w:val="20"/>
        </w:rPr>
      </w:pPr>
    </w:p>
    <w:p w14:paraId="2798526D" w14:textId="77777777" w:rsidR="00035E69" w:rsidRDefault="00035E69" w:rsidP="008024F3">
      <w:pPr>
        <w:spacing w:before="120" w:after="0" w:line="240" w:lineRule="auto"/>
        <w:rPr>
          <w:rFonts w:cstheme="minorHAnsi"/>
          <w:sz w:val="20"/>
          <w:szCs w:val="20"/>
        </w:rPr>
      </w:pPr>
    </w:p>
    <w:p w14:paraId="7F7B75E5" w14:textId="77777777" w:rsidR="00035E69" w:rsidRDefault="00035E69" w:rsidP="008024F3">
      <w:pPr>
        <w:spacing w:before="120" w:after="0" w:line="240" w:lineRule="auto"/>
        <w:rPr>
          <w:rFonts w:cstheme="minorHAnsi"/>
          <w:sz w:val="20"/>
          <w:szCs w:val="20"/>
        </w:rPr>
      </w:pPr>
    </w:p>
    <w:p w14:paraId="40EABBEB" w14:textId="199EE31C"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837EBAF"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01.10</w:t>
      </w:r>
      <w:r w:rsidRPr="00035E69">
        <w:rPr>
          <w:rFonts w:cstheme="minorHAnsi"/>
          <w:b/>
          <w:sz w:val="32"/>
          <w:szCs w:val="32"/>
        </w:rPr>
        <w:tab/>
      </w:r>
      <w:r w:rsidRPr="00035E69">
        <w:rPr>
          <w:rFonts w:cstheme="minorHAnsi"/>
          <w:b/>
          <w:sz w:val="32"/>
          <w:szCs w:val="32"/>
        </w:rPr>
        <w:tab/>
        <w:t>Entrances and approach to the building</w:t>
      </w:r>
    </w:p>
    <w:p w14:paraId="64594CB9"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Entrances and approaches are kept tidy and always uncluttered.</w:t>
      </w:r>
    </w:p>
    <w:p w14:paraId="50E13F3B"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All gates and external fences are childproof and safe</w:t>
      </w:r>
    </w:p>
    <w:p w14:paraId="6C439518"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Front doors are always kept locked and shut.</w:t>
      </w:r>
    </w:p>
    <w:p w14:paraId="77BBB1AD"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The identity of a person not known to members of staff is checked</w:t>
      </w:r>
      <w:r w:rsidRPr="008024F3">
        <w:rPr>
          <w:rFonts w:cstheme="minorHAnsi"/>
          <w:sz w:val="20"/>
          <w:szCs w:val="20"/>
          <w:u w:val="single"/>
        </w:rPr>
        <w:t xml:space="preserve"> before</w:t>
      </w:r>
      <w:r w:rsidRPr="008024F3">
        <w:rPr>
          <w:rFonts w:cstheme="minorHAnsi"/>
          <w:sz w:val="20"/>
          <w:szCs w:val="20"/>
        </w:rPr>
        <w:t xml:space="preserve"> they enter the building.</w:t>
      </w:r>
    </w:p>
    <w:p w14:paraId="769C32B4"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All staff and visitors to the setting sign in and out of the building.</w:t>
      </w:r>
    </w:p>
    <w:p w14:paraId="61522324"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 member of staff is available to open and close the door and to greet arrivals, say goodbye to parents and to make sure that doors and gates are shut.</w:t>
      </w:r>
    </w:p>
    <w:p w14:paraId="271B10BE"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Where building works or repairs mean that normal entrances/exits or approaches to the building are not in use, a risk assessment is conducted to maintain safety and security whilst the changes are in place.</w:t>
      </w:r>
    </w:p>
    <w:p w14:paraId="545E1BBE"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Whilst social distancing restrictions are in place a risk assessment identifies measures required to keep parents two metres apart and to reduce risk of parents gathering in entrance areas during peak times.</w:t>
      </w:r>
    </w:p>
    <w:p w14:paraId="63C5B1F1" w14:textId="77777777" w:rsidR="00D552C1" w:rsidRPr="008024F3" w:rsidRDefault="00D552C1" w:rsidP="008024F3">
      <w:pPr>
        <w:spacing w:before="120" w:after="0" w:line="240" w:lineRule="auto"/>
        <w:rPr>
          <w:rFonts w:cstheme="minorHAnsi"/>
          <w:sz w:val="20"/>
          <w:szCs w:val="20"/>
        </w:rPr>
      </w:pPr>
    </w:p>
    <w:p w14:paraId="1BA228EA" w14:textId="77777777" w:rsidR="00D552C1" w:rsidRPr="008024F3" w:rsidRDefault="00D552C1" w:rsidP="008024F3">
      <w:pPr>
        <w:spacing w:before="120" w:after="0" w:line="240" w:lineRule="auto"/>
        <w:rPr>
          <w:rFonts w:cstheme="minorHAnsi"/>
          <w:sz w:val="20"/>
          <w:szCs w:val="20"/>
        </w:rPr>
      </w:pPr>
    </w:p>
    <w:p w14:paraId="554578E4" w14:textId="77777777" w:rsidR="00D552C1" w:rsidRPr="008024F3" w:rsidRDefault="00D552C1" w:rsidP="008024F3">
      <w:pPr>
        <w:spacing w:before="120" w:after="0" w:line="240" w:lineRule="auto"/>
        <w:rPr>
          <w:rFonts w:cstheme="minorHAnsi"/>
          <w:sz w:val="20"/>
          <w:szCs w:val="20"/>
        </w:rPr>
      </w:pPr>
    </w:p>
    <w:p w14:paraId="39F3696F" w14:textId="77777777" w:rsidR="00D552C1" w:rsidRPr="008024F3" w:rsidRDefault="00D552C1" w:rsidP="008024F3">
      <w:pPr>
        <w:spacing w:before="120" w:after="0" w:line="240" w:lineRule="auto"/>
        <w:rPr>
          <w:rFonts w:cstheme="minorHAnsi"/>
          <w:sz w:val="20"/>
          <w:szCs w:val="20"/>
        </w:rPr>
      </w:pPr>
    </w:p>
    <w:p w14:paraId="5ED9B0B0" w14:textId="77777777" w:rsidR="00D552C1" w:rsidRPr="008024F3" w:rsidRDefault="00D552C1" w:rsidP="008024F3">
      <w:pPr>
        <w:spacing w:before="120" w:after="0" w:line="240" w:lineRule="auto"/>
        <w:rPr>
          <w:rFonts w:cstheme="minorHAnsi"/>
          <w:sz w:val="20"/>
          <w:szCs w:val="20"/>
        </w:rPr>
      </w:pPr>
    </w:p>
    <w:p w14:paraId="4FE00DBC" w14:textId="77777777" w:rsidR="00D552C1" w:rsidRPr="008024F3" w:rsidRDefault="00D552C1" w:rsidP="008024F3">
      <w:pPr>
        <w:spacing w:before="120" w:after="0" w:line="240" w:lineRule="auto"/>
        <w:rPr>
          <w:rFonts w:cstheme="minorHAnsi"/>
          <w:sz w:val="20"/>
          <w:szCs w:val="20"/>
        </w:rPr>
      </w:pPr>
    </w:p>
    <w:p w14:paraId="622A015A" w14:textId="77777777" w:rsidR="00D552C1" w:rsidRPr="008024F3" w:rsidRDefault="00D552C1" w:rsidP="008024F3">
      <w:pPr>
        <w:spacing w:before="120" w:after="0" w:line="240" w:lineRule="auto"/>
        <w:rPr>
          <w:rFonts w:cstheme="minorHAnsi"/>
          <w:sz w:val="20"/>
          <w:szCs w:val="20"/>
        </w:rPr>
      </w:pPr>
    </w:p>
    <w:p w14:paraId="34927963" w14:textId="77777777" w:rsidR="00D552C1" w:rsidRPr="008024F3" w:rsidRDefault="00D552C1" w:rsidP="008024F3">
      <w:pPr>
        <w:spacing w:before="120" w:after="0" w:line="240" w:lineRule="auto"/>
        <w:rPr>
          <w:rFonts w:cstheme="minorHAnsi"/>
          <w:sz w:val="20"/>
          <w:szCs w:val="20"/>
        </w:rPr>
      </w:pPr>
    </w:p>
    <w:p w14:paraId="3EEF6E03" w14:textId="77777777" w:rsidR="00D552C1" w:rsidRPr="008024F3" w:rsidRDefault="00D552C1" w:rsidP="008024F3">
      <w:pPr>
        <w:spacing w:before="120" w:after="0" w:line="240" w:lineRule="auto"/>
        <w:rPr>
          <w:rFonts w:cstheme="minorHAnsi"/>
          <w:sz w:val="20"/>
          <w:szCs w:val="20"/>
        </w:rPr>
      </w:pPr>
    </w:p>
    <w:p w14:paraId="2A2FA2BC" w14:textId="77777777" w:rsidR="00D552C1" w:rsidRPr="008024F3" w:rsidRDefault="00D552C1" w:rsidP="008024F3">
      <w:pPr>
        <w:spacing w:before="120" w:after="0" w:line="240" w:lineRule="auto"/>
        <w:rPr>
          <w:rFonts w:cstheme="minorHAnsi"/>
          <w:sz w:val="20"/>
          <w:szCs w:val="20"/>
        </w:rPr>
      </w:pPr>
    </w:p>
    <w:p w14:paraId="37258FAB" w14:textId="77777777" w:rsidR="00D552C1" w:rsidRPr="008024F3" w:rsidRDefault="00D552C1" w:rsidP="008024F3">
      <w:pPr>
        <w:spacing w:before="120" w:after="0" w:line="240" w:lineRule="auto"/>
        <w:rPr>
          <w:rFonts w:cstheme="minorHAnsi"/>
          <w:sz w:val="20"/>
          <w:szCs w:val="20"/>
        </w:rPr>
      </w:pPr>
    </w:p>
    <w:p w14:paraId="640CEF34" w14:textId="77777777" w:rsidR="00D552C1" w:rsidRPr="008024F3" w:rsidRDefault="00D552C1" w:rsidP="008024F3">
      <w:pPr>
        <w:spacing w:before="120" w:after="0" w:line="240" w:lineRule="auto"/>
        <w:rPr>
          <w:rFonts w:cstheme="minorHAnsi"/>
          <w:sz w:val="20"/>
          <w:szCs w:val="20"/>
        </w:rPr>
      </w:pPr>
    </w:p>
    <w:p w14:paraId="6F4FFEF2" w14:textId="77777777" w:rsidR="00D552C1" w:rsidRPr="008024F3" w:rsidRDefault="00D552C1" w:rsidP="008024F3">
      <w:pPr>
        <w:spacing w:before="120" w:after="0" w:line="240" w:lineRule="auto"/>
        <w:rPr>
          <w:rFonts w:cstheme="minorHAnsi"/>
          <w:sz w:val="20"/>
          <w:szCs w:val="20"/>
        </w:rPr>
      </w:pPr>
    </w:p>
    <w:p w14:paraId="406F4926" w14:textId="77777777" w:rsidR="00D552C1" w:rsidRPr="008024F3" w:rsidRDefault="00D552C1" w:rsidP="008024F3">
      <w:pPr>
        <w:spacing w:before="120" w:after="0" w:line="240" w:lineRule="auto"/>
        <w:rPr>
          <w:rFonts w:cstheme="minorHAnsi"/>
          <w:sz w:val="20"/>
          <w:szCs w:val="20"/>
        </w:rPr>
      </w:pPr>
    </w:p>
    <w:p w14:paraId="680024AA" w14:textId="77777777" w:rsidR="00D552C1" w:rsidRPr="008024F3" w:rsidRDefault="00D552C1" w:rsidP="008024F3">
      <w:pPr>
        <w:spacing w:before="120" w:after="0" w:line="240" w:lineRule="auto"/>
        <w:rPr>
          <w:rFonts w:cstheme="minorHAnsi"/>
          <w:sz w:val="20"/>
          <w:szCs w:val="20"/>
        </w:rPr>
      </w:pPr>
    </w:p>
    <w:p w14:paraId="49FD88A1" w14:textId="77777777" w:rsidR="00D552C1" w:rsidRPr="008024F3" w:rsidRDefault="00D552C1" w:rsidP="008024F3">
      <w:pPr>
        <w:spacing w:before="120" w:after="0" w:line="240" w:lineRule="auto"/>
        <w:rPr>
          <w:rFonts w:cstheme="minorHAnsi"/>
          <w:sz w:val="20"/>
          <w:szCs w:val="20"/>
        </w:rPr>
      </w:pPr>
    </w:p>
    <w:p w14:paraId="32723E4F" w14:textId="77777777" w:rsidR="00D552C1" w:rsidRPr="008024F3" w:rsidRDefault="00D552C1" w:rsidP="008024F3">
      <w:pPr>
        <w:spacing w:before="120" w:after="0" w:line="240" w:lineRule="auto"/>
        <w:rPr>
          <w:rFonts w:cstheme="minorHAnsi"/>
          <w:sz w:val="20"/>
          <w:szCs w:val="20"/>
        </w:rPr>
      </w:pPr>
    </w:p>
    <w:p w14:paraId="51592D53" w14:textId="77777777" w:rsidR="00D552C1" w:rsidRPr="008024F3" w:rsidRDefault="00D552C1" w:rsidP="008024F3">
      <w:pPr>
        <w:spacing w:before="120" w:after="0" w:line="240" w:lineRule="auto"/>
        <w:rPr>
          <w:rFonts w:cstheme="minorHAnsi"/>
          <w:sz w:val="20"/>
          <w:szCs w:val="20"/>
        </w:rPr>
      </w:pPr>
    </w:p>
    <w:p w14:paraId="7BC383F6" w14:textId="77777777" w:rsidR="00D552C1" w:rsidRPr="008024F3" w:rsidRDefault="00D552C1" w:rsidP="008024F3">
      <w:pPr>
        <w:spacing w:before="120" w:after="0" w:line="240" w:lineRule="auto"/>
        <w:rPr>
          <w:rFonts w:cstheme="minorHAnsi"/>
          <w:sz w:val="20"/>
          <w:szCs w:val="20"/>
        </w:rPr>
      </w:pPr>
    </w:p>
    <w:p w14:paraId="09A23E71" w14:textId="77777777" w:rsidR="00035E69" w:rsidRDefault="00035E69" w:rsidP="008024F3">
      <w:pPr>
        <w:spacing w:before="120" w:after="0" w:line="240" w:lineRule="auto"/>
        <w:rPr>
          <w:rFonts w:cstheme="minorHAnsi"/>
          <w:sz w:val="20"/>
          <w:szCs w:val="20"/>
        </w:rPr>
      </w:pPr>
    </w:p>
    <w:p w14:paraId="7613A976" w14:textId="77777777" w:rsidR="00035E69" w:rsidRDefault="00035E69" w:rsidP="008024F3">
      <w:pPr>
        <w:spacing w:before="120" w:after="0" w:line="240" w:lineRule="auto"/>
        <w:rPr>
          <w:rFonts w:cstheme="minorHAnsi"/>
          <w:sz w:val="20"/>
          <w:szCs w:val="20"/>
        </w:rPr>
      </w:pPr>
    </w:p>
    <w:p w14:paraId="5155BFE0" w14:textId="77777777" w:rsidR="00035E69" w:rsidRDefault="00035E69" w:rsidP="008024F3">
      <w:pPr>
        <w:spacing w:before="120" w:after="0" w:line="240" w:lineRule="auto"/>
        <w:rPr>
          <w:rFonts w:cstheme="minorHAnsi"/>
          <w:sz w:val="20"/>
          <w:szCs w:val="20"/>
        </w:rPr>
      </w:pPr>
    </w:p>
    <w:p w14:paraId="0DE43AB8" w14:textId="77777777" w:rsidR="00035E69" w:rsidRDefault="00035E69" w:rsidP="008024F3">
      <w:pPr>
        <w:spacing w:before="120" w:after="0" w:line="240" w:lineRule="auto"/>
        <w:rPr>
          <w:rFonts w:cstheme="minorHAnsi"/>
          <w:sz w:val="20"/>
          <w:szCs w:val="20"/>
        </w:rPr>
      </w:pPr>
    </w:p>
    <w:p w14:paraId="21FF3DFF" w14:textId="77777777" w:rsidR="00035E69" w:rsidRDefault="00035E69" w:rsidP="008024F3">
      <w:pPr>
        <w:spacing w:before="120" w:after="0" w:line="240" w:lineRule="auto"/>
        <w:rPr>
          <w:rFonts w:cstheme="minorHAnsi"/>
          <w:sz w:val="20"/>
          <w:szCs w:val="20"/>
        </w:rPr>
      </w:pPr>
    </w:p>
    <w:p w14:paraId="332F108A" w14:textId="07AD64C3" w:rsidR="00D552C1" w:rsidRPr="00035E69" w:rsidRDefault="00D552C1"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Standard Health and Safety Procedures</w:t>
      </w:r>
    </w:p>
    <w:p w14:paraId="2F9A5BB8"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01.11</w:t>
      </w:r>
      <w:r w:rsidRPr="00035E69">
        <w:rPr>
          <w:rFonts w:cstheme="minorHAnsi"/>
          <w:b/>
          <w:sz w:val="32"/>
          <w:szCs w:val="32"/>
        </w:rPr>
        <w:tab/>
      </w:r>
      <w:r w:rsidRPr="00035E69">
        <w:rPr>
          <w:rFonts w:cstheme="minorHAnsi"/>
          <w:b/>
          <w:sz w:val="32"/>
          <w:szCs w:val="32"/>
        </w:rPr>
        <w:tab/>
        <w:t>Control of Substances Hazardous to Health (COSHH)</w:t>
      </w:r>
    </w:p>
    <w:p w14:paraId="4FBD76A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Staff implement the current guidelines of the Control of Substances Hazardous to Health (COSHH) Regulations.</w:t>
      </w:r>
    </w:p>
    <w:p w14:paraId="327E22E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Personal protective equipment (PPE), such as rubber gloves, latex free/vinyl gloves, aprons etc., is available to all staff as needed and stocks are regularly replenished.</w:t>
      </w:r>
    </w:p>
    <w:p w14:paraId="2C0E259A"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Hazardous substances are stored safely away from the children.</w:t>
      </w:r>
    </w:p>
    <w:p w14:paraId="35C5606F"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Chemicals used in the setting should be kept to the minimum to ensure health and hygiene is maintained.</w:t>
      </w:r>
    </w:p>
    <w:p w14:paraId="701153D8"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Risk assessment is done for all chemicals used in the setting</w:t>
      </w:r>
      <w:r w:rsidRPr="008024F3">
        <w:rPr>
          <w:rFonts w:cstheme="minorHAnsi"/>
          <w:b/>
          <w:sz w:val="20"/>
          <w:szCs w:val="20"/>
        </w:rPr>
        <w:t>.</w:t>
      </w:r>
    </w:p>
    <w:p w14:paraId="63CA7748"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Environmental factors are considered when purchasing, using and disposing of chemicals.</w:t>
      </w:r>
    </w:p>
    <w:p w14:paraId="694F020F"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All members of staff are vigilant and use chemicals safely.</w:t>
      </w:r>
    </w:p>
    <w:p w14:paraId="170EF1C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Bleach is not used in the setting.</w:t>
      </w:r>
    </w:p>
    <w:p w14:paraId="335E7AEC"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 xml:space="preserve">Anti-bacterial soap/hand wash is not normally used, unless specifically advised during an infection outbreak. </w:t>
      </w:r>
    </w:p>
    <w:p w14:paraId="4A9E6D7A"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Anti-bacterial cleaning agents are restricted to toilets, nappy changing areas and food preparation areas and are not used when children are nearby.</w:t>
      </w:r>
    </w:p>
    <w:p w14:paraId="3ADAAE92"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 xml:space="preserve">Members of staff wear rubber gloves when using cleaning chemicals. </w:t>
      </w:r>
    </w:p>
    <w:p w14:paraId="67AA3D16" w14:textId="77777777" w:rsidR="00D552C1" w:rsidRPr="008024F3" w:rsidRDefault="00D552C1" w:rsidP="008024F3">
      <w:pPr>
        <w:spacing w:before="120" w:after="0" w:line="240" w:lineRule="auto"/>
        <w:rPr>
          <w:rFonts w:cstheme="minorHAnsi"/>
          <w:sz w:val="20"/>
          <w:szCs w:val="20"/>
        </w:rPr>
      </w:pPr>
    </w:p>
    <w:p w14:paraId="6F5D0EF7" w14:textId="77777777" w:rsidR="00D552C1" w:rsidRPr="008024F3" w:rsidRDefault="00D552C1" w:rsidP="008024F3">
      <w:pPr>
        <w:spacing w:before="120" w:after="0" w:line="240" w:lineRule="auto"/>
        <w:rPr>
          <w:rFonts w:cstheme="minorHAnsi"/>
          <w:sz w:val="20"/>
          <w:szCs w:val="20"/>
        </w:rPr>
      </w:pPr>
    </w:p>
    <w:p w14:paraId="7E4D9654" w14:textId="77777777" w:rsidR="00D552C1" w:rsidRPr="008024F3" w:rsidRDefault="00D552C1" w:rsidP="008024F3">
      <w:pPr>
        <w:spacing w:before="120" w:after="0" w:line="240" w:lineRule="auto"/>
        <w:rPr>
          <w:rFonts w:cstheme="minorHAnsi"/>
          <w:sz w:val="20"/>
          <w:szCs w:val="20"/>
        </w:rPr>
      </w:pPr>
    </w:p>
    <w:p w14:paraId="1C80473F" w14:textId="77777777" w:rsidR="00D552C1" w:rsidRPr="008024F3" w:rsidRDefault="00D552C1" w:rsidP="008024F3">
      <w:pPr>
        <w:spacing w:before="120" w:after="0" w:line="240" w:lineRule="auto"/>
        <w:rPr>
          <w:rFonts w:cstheme="minorHAnsi"/>
          <w:sz w:val="20"/>
          <w:szCs w:val="20"/>
        </w:rPr>
      </w:pPr>
    </w:p>
    <w:p w14:paraId="4A9AB4B5" w14:textId="77777777" w:rsidR="00D552C1" w:rsidRPr="008024F3" w:rsidRDefault="00D552C1" w:rsidP="008024F3">
      <w:pPr>
        <w:spacing w:before="120" w:after="0" w:line="240" w:lineRule="auto"/>
        <w:rPr>
          <w:rFonts w:cstheme="minorHAnsi"/>
          <w:sz w:val="20"/>
          <w:szCs w:val="20"/>
        </w:rPr>
      </w:pPr>
    </w:p>
    <w:p w14:paraId="7E1E5E9F" w14:textId="77777777" w:rsidR="00D552C1" w:rsidRPr="008024F3" w:rsidRDefault="00D552C1" w:rsidP="008024F3">
      <w:pPr>
        <w:spacing w:before="120" w:after="0" w:line="240" w:lineRule="auto"/>
        <w:rPr>
          <w:rFonts w:cstheme="minorHAnsi"/>
          <w:sz w:val="20"/>
          <w:szCs w:val="20"/>
        </w:rPr>
      </w:pPr>
    </w:p>
    <w:p w14:paraId="7EDAF03D" w14:textId="77777777" w:rsidR="00D552C1" w:rsidRPr="008024F3" w:rsidRDefault="00D552C1" w:rsidP="008024F3">
      <w:pPr>
        <w:spacing w:before="120" w:after="0" w:line="240" w:lineRule="auto"/>
        <w:rPr>
          <w:rFonts w:cstheme="minorHAnsi"/>
          <w:sz w:val="20"/>
          <w:szCs w:val="20"/>
        </w:rPr>
      </w:pPr>
    </w:p>
    <w:p w14:paraId="05EDE40F" w14:textId="77777777" w:rsidR="00D552C1" w:rsidRPr="008024F3" w:rsidRDefault="00D552C1" w:rsidP="008024F3">
      <w:pPr>
        <w:spacing w:before="120" w:after="0" w:line="240" w:lineRule="auto"/>
        <w:rPr>
          <w:rFonts w:cstheme="minorHAnsi"/>
          <w:sz w:val="20"/>
          <w:szCs w:val="20"/>
        </w:rPr>
      </w:pPr>
    </w:p>
    <w:p w14:paraId="09E60375" w14:textId="77777777" w:rsidR="00D552C1" w:rsidRPr="008024F3" w:rsidRDefault="00D552C1" w:rsidP="008024F3">
      <w:pPr>
        <w:spacing w:before="120" w:after="0" w:line="240" w:lineRule="auto"/>
        <w:rPr>
          <w:rFonts w:cstheme="minorHAnsi"/>
          <w:sz w:val="20"/>
          <w:szCs w:val="20"/>
        </w:rPr>
      </w:pPr>
    </w:p>
    <w:p w14:paraId="4682848D" w14:textId="77777777" w:rsidR="00D552C1" w:rsidRPr="008024F3" w:rsidRDefault="00D552C1" w:rsidP="008024F3">
      <w:pPr>
        <w:spacing w:before="120" w:after="0" w:line="240" w:lineRule="auto"/>
        <w:rPr>
          <w:rFonts w:cstheme="minorHAnsi"/>
          <w:sz w:val="20"/>
          <w:szCs w:val="20"/>
        </w:rPr>
      </w:pPr>
    </w:p>
    <w:p w14:paraId="364C2256" w14:textId="77777777" w:rsidR="00D552C1" w:rsidRPr="008024F3" w:rsidRDefault="00D552C1" w:rsidP="008024F3">
      <w:pPr>
        <w:spacing w:before="120" w:after="0" w:line="240" w:lineRule="auto"/>
        <w:rPr>
          <w:rFonts w:cstheme="minorHAnsi"/>
          <w:sz w:val="20"/>
          <w:szCs w:val="20"/>
        </w:rPr>
      </w:pPr>
    </w:p>
    <w:p w14:paraId="7B9D23AF" w14:textId="77777777" w:rsidR="00D552C1" w:rsidRPr="008024F3" w:rsidRDefault="00D552C1" w:rsidP="008024F3">
      <w:pPr>
        <w:spacing w:before="120" w:after="0" w:line="240" w:lineRule="auto"/>
        <w:rPr>
          <w:rFonts w:cstheme="minorHAnsi"/>
          <w:sz w:val="20"/>
          <w:szCs w:val="20"/>
        </w:rPr>
      </w:pPr>
    </w:p>
    <w:p w14:paraId="783A7E12" w14:textId="77777777" w:rsidR="00D552C1" w:rsidRPr="008024F3" w:rsidRDefault="00D552C1" w:rsidP="008024F3">
      <w:pPr>
        <w:spacing w:before="120" w:after="0" w:line="240" w:lineRule="auto"/>
        <w:rPr>
          <w:rFonts w:cstheme="minorHAnsi"/>
          <w:sz w:val="20"/>
          <w:szCs w:val="20"/>
        </w:rPr>
      </w:pPr>
    </w:p>
    <w:p w14:paraId="59111BCE" w14:textId="77777777" w:rsidR="00D552C1" w:rsidRPr="008024F3" w:rsidRDefault="00D552C1" w:rsidP="008024F3">
      <w:pPr>
        <w:spacing w:before="120" w:after="0" w:line="240" w:lineRule="auto"/>
        <w:rPr>
          <w:rFonts w:cstheme="minorHAnsi"/>
          <w:sz w:val="20"/>
          <w:szCs w:val="20"/>
        </w:rPr>
      </w:pPr>
    </w:p>
    <w:p w14:paraId="30A206DD" w14:textId="77777777" w:rsidR="00035E69" w:rsidRDefault="00035E69" w:rsidP="008024F3">
      <w:pPr>
        <w:spacing w:before="120" w:after="0" w:line="240" w:lineRule="auto"/>
        <w:rPr>
          <w:rFonts w:cstheme="minorHAnsi"/>
          <w:sz w:val="20"/>
          <w:szCs w:val="20"/>
        </w:rPr>
      </w:pPr>
    </w:p>
    <w:p w14:paraId="11BE5364" w14:textId="77777777" w:rsidR="00035E69" w:rsidRDefault="00035E69" w:rsidP="008024F3">
      <w:pPr>
        <w:spacing w:before="120" w:after="0" w:line="240" w:lineRule="auto"/>
        <w:rPr>
          <w:rFonts w:cstheme="minorHAnsi"/>
          <w:sz w:val="20"/>
          <w:szCs w:val="20"/>
        </w:rPr>
      </w:pPr>
    </w:p>
    <w:p w14:paraId="7093DB5D" w14:textId="77777777" w:rsidR="00035E69" w:rsidRDefault="00035E69" w:rsidP="008024F3">
      <w:pPr>
        <w:spacing w:before="120" w:after="0" w:line="240" w:lineRule="auto"/>
        <w:rPr>
          <w:rFonts w:cstheme="minorHAnsi"/>
          <w:sz w:val="20"/>
          <w:szCs w:val="20"/>
        </w:rPr>
      </w:pPr>
    </w:p>
    <w:p w14:paraId="65BFBBB5" w14:textId="77777777" w:rsidR="00035E69" w:rsidRDefault="00035E69" w:rsidP="008024F3">
      <w:pPr>
        <w:spacing w:before="120" w:after="0" w:line="240" w:lineRule="auto"/>
        <w:rPr>
          <w:rFonts w:cstheme="minorHAnsi"/>
          <w:sz w:val="20"/>
          <w:szCs w:val="20"/>
        </w:rPr>
      </w:pPr>
    </w:p>
    <w:p w14:paraId="5E8B11A1" w14:textId="77777777" w:rsidR="00035E69" w:rsidRDefault="00035E69" w:rsidP="008024F3">
      <w:pPr>
        <w:spacing w:before="120" w:after="0" w:line="240" w:lineRule="auto"/>
        <w:rPr>
          <w:rFonts w:cstheme="minorHAnsi"/>
          <w:sz w:val="20"/>
          <w:szCs w:val="20"/>
        </w:rPr>
      </w:pPr>
    </w:p>
    <w:p w14:paraId="0C2D7E80" w14:textId="77777777" w:rsidR="00035E69" w:rsidRDefault="00035E69" w:rsidP="008024F3">
      <w:pPr>
        <w:spacing w:before="120" w:after="0" w:line="240" w:lineRule="auto"/>
        <w:rPr>
          <w:rFonts w:cstheme="minorHAnsi"/>
          <w:sz w:val="20"/>
          <w:szCs w:val="20"/>
        </w:rPr>
      </w:pPr>
    </w:p>
    <w:p w14:paraId="57C5C0AF" w14:textId="77777777" w:rsidR="00035E69" w:rsidRDefault="00035E69" w:rsidP="008024F3">
      <w:pPr>
        <w:spacing w:before="120" w:after="0" w:line="240" w:lineRule="auto"/>
        <w:rPr>
          <w:rFonts w:cstheme="minorHAnsi"/>
          <w:sz w:val="20"/>
          <w:szCs w:val="20"/>
        </w:rPr>
      </w:pPr>
    </w:p>
    <w:p w14:paraId="6DD3DECC" w14:textId="77777777" w:rsidR="00035E69" w:rsidRDefault="00035E69" w:rsidP="008024F3">
      <w:pPr>
        <w:spacing w:before="120" w:after="0" w:line="240" w:lineRule="auto"/>
        <w:rPr>
          <w:rFonts w:cstheme="minorHAnsi"/>
          <w:sz w:val="20"/>
          <w:szCs w:val="20"/>
        </w:rPr>
      </w:pPr>
    </w:p>
    <w:p w14:paraId="23C8C32A" w14:textId="587DD150" w:rsidR="00D552C1" w:rsidRPr="00035E69" w:rsidRDefault="00D552C1"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67F3F4D4" w14:textId="601F1D4C"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01.12</w:t>
      </w:r>
      <w:r w:rsidRPr="00035E69">
        <w:rPr>
          <w:rFonts w:cstheme="minorHAnsi"/>
          <w:b/>
          <w:sz w:val="32"/>
          <w:szCs w:val="32"/>
        </w:rPr>
        <w:tab/>
      </w:r>
      <w:r w:rsidRPr="00035E69">
        <w:rPr>
          <w:rFonts w:cstheme="minorHAnsi"/>
          <w:b/>
          <w:sz w:val="32"/>
          <w:szCs w:val="32"/>
        </w:rPr>
        <w:tab/>
        <w:t>Manual handling</w:t>
      </w:r>
    </w:p>
    <w:p w14:paraId="1504494D"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All staff comply with risk assessment and have a personal responsibility to ensure they do not lift objects likely to cause injury. Failure to do so may invalidate an insurance claim.</w:t>
      </w:r>
    </w:p>
    <w:p w14:paraId="607CD21B"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Members of staff bring the setting manager’s attention to any new risk, or situations where the control measures are not working.</w:t>
      </w:r>
    </w:p>
    <w:p w14:paraId="2F954C6C"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Risk assessments may need to be changed for some individuals, such as a pregnant woman, or staff with an existing or previous injury or impairment that may affect their capacity to lift.</w:t>
      </w:r>
    </w:p>
    <w:p w14:paraId="0DA19352"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Risk assessment is carried out of the environment in which the lifting is done. Features such as uneven floor surfaces, stairs, etc. add to the general risk and need to be taken into consideration.</w:t>
      </w:r>
    </w:p>
    <w:p w14:paraId="0A9D5A3A"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The setting manager ensures that they and their staff are trained to lift and move heavy objects and unstable loads correctly. Babies and young children are also heavy and need to be lifted and carried carefully and correctly.</w:t>
      </w:r>
    </w:p>
    <w:p w14:paraId="519B27B4"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Guidelines:</w:t>
      </w:r>
    </w:p>
    <w:p w14:paraId="484F0CEA" w14:textId="77777777" w:rsidR="00D552C1" w:rsidRPr="008024F3" w:rsidRDefault="00D552C1" w:rsidP="008656C6">
      <w:pPr>
        <w:pStyle w:val="ListParagraph"/>
        <w:numPr>
          <w:ilvl w:val="0"/>
          <w:numId w:val="41"/>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Do not lift heavy objects alone. Seek help from a colleague.</w:t>
      </w:r>
    </w:p>
    <w:p w14:paraId="1BAF55C3"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Bend from the knees rather than the back.</w:t>
      </w:r>
    </w:p>
    <w:p w14:paraId="3079CAC5"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lift very heavy objects. even with others. that are beyond your strength.</w:t>
      </w:r>
    </w:p>
    <w:p w14:paraId="4B64B27F"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Use trolleys for heavy items that must be carried or moved on a regular basis.</w:t>
      </w:r>
    </w:p>
    <w:p w14:paraId="71207E30"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Items should not be lifted onto, or from, storage areas above head height.</w:t>
      </w:r>
    </w:p>
    <w:p w14:paraId="0695DF4B"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stand on objects, other than proper height steps, to reach high objects and never try to over-reach.</w:t>
      </w:r>
    </w:p>
    <w:p w14:paraId="3EA3EA6E"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Push rather than pull heavy objects.</w:t>
      </w:r>
    </w:p>
    <w:p w14:paraId="316561EB"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carry heavy objects up or down stairs; or carry large objects that may block your view of the stairs.</w:t>
      </w:r>
    </w:p>
    <w:p w14:paraId="196A33B0"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hold babies by standing and resting them on your hips.</w:t>
      </w:r>
    </w:p>
    <w:p w14:paraId="1A4DAD13"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Please note this is not an exhaustive list. </w:t>
      </w:r>
    </w:p>
    <w:p w14:paraId="30F565FB" w14:textId="77777777" w:rsidR="00D552C1" w:rsidRPr="008024F3" w:rsidRDefault="00D552C1" w:rsidP="008656C6">
      <w:pPr>
        <w:numPr>
          <w:ilvl w:val="0"/>
          <w:numId w:val="40"/>
        </w:numPr>
        <w:spacing w:before="120" w:after="0" w:line="240" w:lineRule="auto"/>
        <w:ind w:left="357" w:hanging="357"/>
        <w:rPr>
          <w:rFonts w:cstheme="minorHAnsi"/>
          <w:b/>
          <w:sz w:val="20"/>
          <w:szCs w:val="20"/>
        </w:rPr>
      </w:pPr>
      <w:r w:rsidRPr="008024F3">
        <w:rPr>
          <w:rFonts w:cstheme="minorHAnsi"/>
          <w:sz w:val="20"/>
          <w:szCs w:val="20"/>
        </w:rPr>
        <w:t>Managers are responsible for carrying out risk assessment for manual handling operations, which includes lifting/carrying children and lifting/carrying furniture or equipment.</w:t>
      </w:r>
    </w:p>
    <w:p w14:paraId="2C3443D5" w14:textId="77777777" w:rsidR="00D552C1" w:rsidRPr="008024F3" w:rsidRDefault="00D552C1" w:rsidP="008024F3">
      <w:pPr>
        <w:spacing w:before="120" w:after="0" w:line="240" w:lineRule="auto"/>
        <w:ind w:right="-1080"/>
        <w:rPr>
          <w:rFonts w:cstheme="minorHAnsi"/>
          <w:sz w:val="20"/>
          <w:szCs w:val="20"/>
        </w:rPr>
      </w:pPr>
    </w:p>
    <w:p w14:paraId="62D7E149" w14:textId="77777777" w:rsidR="00D552C1" w:rsidRPr="008024F3" w:rsidRDefault="00D552C1" w:rsidP="008024F3">
      <w:pPr>
        <w:spacing w:before="120" w:after="0" w:line="240" w:lineRule="auto"/>
        <w:ind w:right="-1080"/>
        <w:rPr>
          <w:rFonts w:cstheme="minorHAnsi"/>
          <w:sz w:val="20"/>
          <w:szCs w:val="20"/>
        </w:rPr>
      </w:pPr>
    </w:p>
    <w:p w14:paraId="5909870E" w14:textId="77777777" w:rsidR="00D552C1" w:rsidRPr="008024F3" w:rsidRDefault="00D552C1" w:rsidP="008024F3">
      <w:pPr>
        <w:spacing w:before="120" w:after="0" w:line="240" w:lineRule="auto"/>
        <w:ind w:right="-1080"/>
        <w:rPr>
          <w:rFonts w:cstheme="minorHAnsi"/>
          <w:sz w:val="20"/>
          <w:szCs w:val="20"/>
        </w:rPr>
      </w:pPr>
    </w:p>
    <w:p w14:paraId="52E0F10F" w14:textId="77777777" w:rsidR="00D552C1" w:rsidRPr="008024F3" w:rsidRDefault="00D552C1" w:rsidP="008024F3">
      <w:pPr>
        <w:spacing w:before="120" w:after="0" w:line="240" w:lineRule="auto"/>
        <w:ind w:right="-1080"/>
        <w:rPr>
          <w:rFonts w:cstheme="minorHAnsi"/>
          <w:sz w:val="20"/>
          <w:szCs w:val="20"/>
        </w:rPr>
      </w:pPr>
    </w:p>
    <w:p w14:paraId="24498EB9" w14:textId="77777777" w:rsidR="00D552C1" w:rsidRPr="008024F3" w:rsidRDefault="00D552C1" w:rsidP="008024F3">
      <w:pPr>
        <w:spacing w:before="120" w:after="0" w:line="240" w:lineRule="auto"/>
        <w:ind w:right="-1080"/>
        <w:rPr>
          <w:rFonts w:cstheme="minorHAnsi"/>
          <w:sz w:val="20"/>
          <w:szCs w:val="20"/>
        </w:rPr>
      </w:pPr>
    </w:p>
    <w:p w14:paraId="3BA4C980" w14:textId="77777777" w:rsidR="00D552C1" w:rsidRPr="008024F3" w:rsidRDefault="00D552C1" w:rsidP="008024F3">
      <w:pPr>
        <w:spacing w:before="120" w:after="0" w:line="240" w:lineRule="auto"/>
        <w:ind w:right="-1080"/>
        <w:rPr>
          <w:rFonts w:cstheme="minorHAnsi"/>
          <w:sz w:val="20"/>
          <w:szCs w:val="20"/>
        </w:rPr>
      </w:pPr>
    </w:p>
    <w:p w14:paraId="2704BEB3" w14:textId="77777777" w:rsidR="00D552C1" w:rsidRPr="008024F3" w:rsidRDefault="00D552C1" w:rsidP="008024F3">
      <w:pPr>
        <w:spacing w:before="120" w:after="0" w:line="240" w:lineRule="auto"/>
        <w:ind w:right="-1080"/>
        <w:rPr>
          <w:rFonts w:cstheme="minorHAnsi"/>
          <w:sz w:val="20"/>
          <w:szCs w:val="20"/>
        </w:rPr>
      </w:pPr>
    </w:p>
    <w:p w14:paraId="3CA6B3CB" w14:textId="77777777" w:rsidR="00D552C1" w:rsidRPr="008024F3" w:rsidRDefault="00D552C1" w:rsidP="008024F3">
      <w:pPr>
        <w:spacing w:before="120" w:after="0" w:line="240" w:lineRule="auto"/>
        <w:ind w:right="-1080"/>
        <w:rPr>
          <w:rFonts w:cstheme="minorHAnsi"/>
          <w:sz w:val="20"/>
          <w:szCs w:val="20"/>
        </w:rPr>
      </w:pPr>
    </w:p>
    <w:p w14:paraId="39D26712" w14:textId="77777777" w:rsidR="00035E69" w:rsidRDefault="00035E69" w:rsidP="008024F3">
      <w:pPr>
        <w:spacing w:before="120" w:after="0" w:line="240" w:lineRule="auto"/>
        <w:ind w:right="-1080"/>
        <w:rPr>
          <w:rFonts w:cstheme="minorHAnsi"/>
          <w:sz w:val="20"/>
          <w:szCs w:val="20"/>
        </w:rPr>
      </w:pPr>
    </w:p>
    <w:p w14:paraId="50407E85" w14:textId="77777777" w:rsidR="00035E69" w:rsidRDefault="00035E69" w:rsidP="008024F3">
      <w:pPr>
        <w:spacing w:before="120" w:after="0" w:line="240" w:lineRule="auto"/>
        <w:ind w:right="-1080"/>
        <w:rPr>
          <w:rFonts w:cstheme="minorHAnsi"/>
          <w:sz w:val="20"/>
          <w:szCs w:val="20"/>
        </w:rPr>
      </w:pPr>
    </w:p>
    <w:p w14:paraId="73B678D3" w14:textId="77777777" w:rsidR="00035E69" w:rsidRDefault="00035E69" w:rsidP="008024F3">
      <w:pPr>
        <w:spacing w:before="120" w:after="0" w:line="240" w:lineRule="auto"/>
        <w:ind w:right="-1080"/>
        <w:rPr>
          <w:rFonts w:cstheme="minorHAnsi"/>
          <w:sz w:val="20"/>
          <w:szCs w:val="20"/>
        </w:rPr>
      </w:pPr>
    </w:p>
    <w:p w14:paraId="7364F677" w14:textId="5542835D" w:rsidR="00D552C1" w:rsidRPr="00035E69" w:rsidRDefault="00D552C1" w:rsidP="008024F3">
      <w:pPr>
        <w:spacing w:before="120" w:after="0" w:line="240" w:lineRule="auto"/>
        <w:ind w:right="-1080"/>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3503396" w14:textId="77777777" w:rsidR="00D552C1" w:rsidRPr="00035E69" w:rsidRDefault="00D552C1" w:rsidP="008024F3">
      <w:pPr>
        <w:spacing w:before="120" w:after="0" w:line="240" w:lineRule="auto"/>
        <w:ind w:right="-1080"/>
        <w:rPr>
          <w:rFonts w:cstheme="minorHAnsi"/>
          <w:b/>
          <w:sz w:val="32"/>
          <w:szCs w:val="32"/>
        </w:rPr>
      </w:pPr>
      <w:r w:rsidRPr="00035E69">
        <w:rPr>
          <w:rFonts w:cstheme="minorHAnsi"/>
          <w:b/>
          <w:sz w:val="32"/>
          <w:szCs w:val="32"/>
        </w:rPr>
        <w:t>01.13</w:t>
      </w:r>
      <w:r w:rsidRPr="00035E69">
        <w:rPr>
          <w:rFonts w:cstheme="minorHAnsi"/>
          <w:b/>
          <w:sz w:val="32"/>
          <w:szCs w:val="32"/>
        </w:rPr>
        <w:tab/>
      </w:r>
      <w:r w:rsidRPr="00035E69">
        <w:rPr>
          <w:rFonts w:cstheme="minorHAnsi"/>
          <w:b/>
          <w:sz w:val="32"/>
          <w:szCs w:val="32"/>
        </w:rPr>
        <w:tab/>
        <w:t>Jewellery and hair accessories</w:t>
      </w:r>
    </w:p>
    <w:p w14:paraId="36D7BAD0" w14:textId="77777777" w:rsidR="00D552C1" w:rsidRPr="008024F3" w:rsidRDefault="00D552C1" w:rsidP="008024F3">
      <w:pPr>
        <w:spacing w:before="120" w:after="0" w:line="240" w:lineRule="auto"/>
        <w:rPr>
          <w:rFonts w:cstheme="minorHAnsi"/>
          <w:iCs/>
          <w:sz w:val="20"/>
          <w:szCs w:val="20"/>
        </w:rPr>
      </w:pPr>
      <w:r w:rsidRPr="008024F3">
        <w:rPr>
          <w:rFonts w:cstheme="minorHAnsi"/>
          <w:iCs/>
          <w:sz w:val="20"/>
          <w:szCs w:val="20"/>
        </w:rPr>
        <w:t>Children, staff members, volunteers and students do not attend the setting wearing jewellery or fashion accessories that may pose a potential hazard to other children or themselves.</w:t>
      </w:r>
    </w:p>
    <w:p w14:paraId="0D2695AF"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Health and safety take precedence over respect for culture, religion or fashion.</w:t>
      </w:r>
    </w:p>
    <w:p w14:paraId="1C491612"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Members of staff do not wear jewellery or fashion accessories, such as belts or high heels, that may pose a danger to them or to young children. These include large rings with sharp edges, earrings - other than studs, chain necklaces, or bracelets with attachments that can be pulled off, or belts with large buckles.</w:t>
      </w:r>
    </w:p>
    <w:p w14:paraId="3AE06C8F"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Parents must ensure that any jewellery worn by children poses no risk, for example, earrings which may get pulled, bracelets which can get caught when climbing, or necklaces that may pose a risk of strangulation.</w:t>
      </w:r>
    </w:p>
    <w:p w14:paraId="4EB17062"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Children, staff, and volunteers do not wear anything with sharp edges that could scratch children, or jewellery with small elements that could become detached and swallowed.</w:t>
      </w:r>
    </w:p>
    <w:p w14:paraId="08312F8E"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Hair accessories that may come loose pose a choking hazard are removed before children sleep or rest.</w:t>
      </w:r>
    </w:p>
    <w:p w14:paraId="61FA06CB"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Hair accessories that may pose a choking hazard to other children should they become detached, should be removed if members of staff consider this to be a possibility.</w:t>
      </w:r>
    </w:p>
    <w:p w14:paraId="22A7793D" w14:textId="77777777" w:rsidR="00D552C1" w:rsidRPr="008024F3" w:rsidRDefault="00D552C1" w:rsidP="008024F3">
      <w:pPr>
        <w:spacing w:before="120" w:after="0" w:line="240" w:lineRule="auto"/>
        <w:ind w:right="-1080"/>
        <w:rPr>
          <w:rFonts w:cstheme="minorHAnsi"/>
          <w:sz w:val="20"/>
          <w:szCs w:val="20"/>
        </w:rPr>
      </w:pPr>
    </w:p>
    <w:p w14:paraId="51C88FC4" w14:textId="77777777" w:rsidR="00D552C1" w:rsidRPr="008024F3" w:rsidRDefault="00D552C1" w:rsidP="008024F3">
      <w:pPr>
        <w:spacing w:before="120" w:after="0" w:line="240" w:lineRule="auto"/>
        <w:ind w:right="-1080"/>
        <w:rPr>
          <w:rFonts w:cstheme="minorHAnsi"/>
          <w:sz w:val="20"/>
          <w:szCs w:val="20"/>
        </w:rPr>
      </w:pPr>
    </w:p>
    <w:p w14:paraId="35768439" w14:textId="77777777" w:rsidR="00D552C1" w:rsidRPr="008024F3" w:rsidRDefault="00D552C1" w:rsidP="008024F3">
      <w:pPr>
        <w:spacing w:before="120" w:after="0" w:line="240" w:lineRule="auto"/>
        <w:ind w:right="-1080"/>
        <w:rPr>
          <w:rFonts w:cstheme="minorHAnsi"/>
          <w:sz w:val="20"/>
          <w:szCs w:val="20"/>
        </w:rPr>
      </w:pPr>
    </w:p>
    <w:p w14:paraId="12BF95DD" w14:textId="77777777" w:rsidR="00D552C1" w:rsidRPr="008024F3" w:rsidRDefault="00D552C1" w:rsidP="008024F3">
      <w:pPr>
        <w:spacing w:before="120" w:after="0" w:line="240" w:lineRule="auto"/>
        <w:ind w:right="-1080"/>
        <w:rPr>
          <w:rFonts w:cstheme="minorHAnsi"/>
          <w:sz w:val="20"/>
          <w:szCs w:val="20"/>
        </w:rPr>
      </w:pPr>
    </w:p>
    <w:p w14:paraId="1E755B2B" w14:textId="77777777" w:rsidR="00D552C1" w:rsidRPr="008024F3" w:rsidRDefault="00D552C1" w:rsidP="008024F3">
      <w:pPr>
        <w:spacing w:before="120" w:after="0" w:line="240" w:lineRule="auto"/>
        <w:ind w:right="-1080"/>
        <w:rPr>
          <w:rFonts w:cstheme="minorHAnsi"/>
          <w:sz w:val="20"/>
          <w:szCs w:val="20"/>
        </w:rPr>
      </w:pPr>
    </w:p>
    <w:p w14:paraId="3B74B927" w14:textId="77777777" w:rsidR="00D552C1" w:rsidRPr="008024F3" w:rsidRDefault="00D552C1" w:rsidP="008024F3">
      <w:pPr>
        <w:spacing w:before="120" w:after="0" w:line="240" w:lineRule="auto"/>
        <w:ind w:right="-1080"/>
        <w:rPr>
          <w:rFonts w:cstheme="minorHAnsi"/>
          <w:sz w:val="20"/>
          <w:szCs w:val="20"/>
        </w:rPr>
      </w:pPr>
    </w:p>
    <w:p w14:paraId="176D2132" w14:textId="77777777" w:rsidR="00D552C1" w:rsidRPr="008024F3" w:rsidRDefault="00D552C1" w:rsidP="008024F3">
      <w:pPr>
        <w:spacing w:before="120" w:after="0" w:line="240" w:lineRule="auto"/>
        <w:ind w:right="-1080"/>
        <w:rPr>
          <w:rFonts w:cstheme="minorHAnsi"/>
          <w:sz w:val="20"/>
          <w:szCs w:val="20"/>
        </w:rPr>
      </w:pPr>
    </w:p>
    <w:p w14:paraId="0A22A955" w14:textId="77777777" w:rsidR="00D552C1" w:rsidRPr="008024F3" w:rsidRDefault="00D552C1" w:rsidP="008024F3">
      <w:pPr>
        <w:spacing w:before="120" w:after="0" w:line="240" w:lineRule="auto"/>
        <w:ind w:right="-1080"/>
        <w:rPr>
          <w:rFonts w:cstheme="minorHAnsi"/>
          <w:sz w:val="20"/>
          <w:szCs w:val="20"/>
        </w:rPr>
      </w:pPr>
    </w:p>
    <w:p w14:paraId="5FF63312" w14:textId="77777777" w:rsidR="00D552C1" w:rsidRPr="008024F3" w:rsidRDefault="00D552C1" w:rsidP="008024F3">
      <w:pPr>
        <w:spacing w:before="120" w:after="0" w:line="240" w:lineRule="auto"/>
        <w:ind w:right="-1080"/>
        <w:rPr>
          <w:rFonts w:cstheme="minorHAnsi"/>
          <w:sz w:val="20"/>
          <w:szCs w:val="20"/>
        </w:rPr>
      </w:pPr>
    </w:p>
    <w:p w14:paraId="68A93475" w14:textId="77777777" w:rsidR="00D552C1" w:rsidRPr="008024F3" w:rsidRDefault="00D552C1" w:rsidP="008024F3">
      <w:pPr>
        <w:spacing w:before="120" w:after="0" w:line="240" w:lineRule="auto"/>
        <w:ind w:right="-1080"/>
        <w:rPr>
          <w:rFonts w:cstheme="minorHAnsi"/>
          <w:sz w:val="20"/>
          <w:szCs w:val="20"/>
        </w:rPr>
      </w:pPr>
    </w:p>
    <w:p w14:paraId="609F1095" w14:textId="77777777" w:rsidR="00D552C1" w:rsidRPr="008024F3" w:rsidRDefault="00D552C1" w:rsidP="008024F3">
      <w:pPr>
        <w:spacing w:before="120" w:after="0" w:line="240" w:lineRule="auto"/>
        <w:ind w:right="-1080"/>
        <w:rPr>
          <w:rFonts w:cstheme="minorHAnsi"/>
          <w:sz w:val="20"/>
          <w:szCs w:val="20"/>
        </w:rPr>
      </w:pPr>
    </w:p>
    <w:p w14:paraId="703D4C82" w14:textId="77777777" w:rsidR="00D552C1" w:rsidRPr="008024F3" w:rsidRDefault="00D552C1" w:rsidP="008024F3">
      <w:pPr>
        <w:spacing w:before="120" w:after="0" w:line="240" w:lineRule="auto"/>
        <w:ind w:right="-1080"/>
        <w:rPr>
          <w:rFonts w:cstheme="minorHAnsi"/>
          <w:sz w:val="20"/>
          <w:szCs w:val="20"/>
        </w:rPr>
      </w:pPr>
    </w:p>
    <w:p w14:paraId="592739A5" w14:textId="77777777" w:rsidR="00D552C1" w:rsidRPr="008024F3" w:rsidRDefault="00D552C1" w:rsidP="008024F3">
      <w:pPr>
        <w:spacing w:before="120" w:after="0" w:line="240" w:lineRule="auto"/>
        <w:ind w:right="-1080"/>
        <w:rPr>
          <w:rFonts w:cstheme="minorHAnsi"/>
          <w:sz w:val="20"/>
          <w:szCs w:val="20"/>
        </w:rPr>
      </w:pPr>
    </w:p>
    <w:p w14:paraId="0B8EC3C6" w14:textId="77777777" w:rsidR="00D552C1" w:rsidRPr="008024F3" w:rsidRDefault="00D552C1" w:rsidP="008024F3">
      <w:pPr>
        <w:spacing w:before="120" w:after="0" w:line="240" w:lineRule="auto"/>
        <w:ind w:right="-1080"/>
        <w:rPr>
          <w:rFonts w:cstheme="minorHAnsi"/>
          <w:sz w:val="20"/>
          <w:szCs w:val="20"/>
        </w:rPr>
      </w:pPr>
    </w:p>
    <w:p w14:paraId="3B7AB081" w14:textId="77777777" w:rsidR="00D552C1" w:rsidRPr="008024F3" w:rsidRDefault="00D552C1" w:rsidP="008024F3">
      <w:pPr>
        <w:spacing w:before="120" w:after="0" w:line="240" w:lineRule="auto"/>
        <w:ind w:right="-1080"/>
        <w:rPr>
          <w:rFonts w:cstheme="minorHAnsi"/>
          <w:sz w:val="20"/>
          <w:szCs w:val="20"/>
        </w:rPr>
      </w:pPr>
    </w:p>
    <w:p w14:paraId="518F4C7B" w14:textId="77777777" w:rsidR="00D552C1" w:rsidRPr="008024F3" w:rsidRDefault="00D552C1" w:rsidP="008024F3">
      <w:pPr>
        <w:spacing w:before="120" w:after="0" w:line="240" w:lineRule="auto"/>
        <w:ind w:right="-1080"/>
        <w:rPr>
          <w:rFonts w:cstheme="minorHAnsi"/>
          <w:sz w:val="20"/>
          <w:szCs w:val="20"/>
        </w:rPr>
      </w:pPr>
    </w:p>
    <w:p w14:paraId="2173C9DF" w14:textId="77777777" w:rsidR="00D552C1" w:rsidRPr="008024F3" w:rsidRDefault="00D552C1" w:rsidP="008024F3">
      <w:pPr>
        <w:spacing w:before="120" w:after="0" w:line="240" w:lineRule="auto"/>
        <w:ind w:right="-1080"/>
        <w:rPr>
          <w:rFonts w:cstheme="minorHAnsi"/>
          <w:sz w:val="20"/>
          <w:szCs w:val="20"/>
        </w:rPr>
      </w:pPr>
    </w:p>
    <w:p w14:paraId="0EAFD564" w14:textId="77777777" w:rsidR="00D552C1" w:rsidRPr="008024F3" w:rsidRDefault="00D552C1" w:rsidP="008024F3">
      <w:pPr>
        <w:spacing w:before="120" w:after="0" w:line="240" w:lineRule="auto"/>
        <w:ind w:right="-1080"/>
        <w:rPr>
          <w:rFonts w:cstheme="minorHAnsi"/>
          <w:sz w:val="20"/>
          <w:szCs w:val="20"/>
        </w:rPr>
      </w:pPr>
    </w:p>
    <w:p w14:paraId="2F942542" w14:textId="77777777" w:rsidR="00035E69" w:rsidRDefault="00035E69" w:rsidP="008024F3">
      <w:pPr>
        <w:spacing w:before="120" w:after="0" w:line="240" w:lineRule="auto"/>
        <w:ind w:right="-1080"/>
        <w:rPr>
          <w:rFonts w:cstheme="minorHAnsi"/>
          <w:sz w:val="20"/>
          <w:szCs w:val="20"/>
        </w:rPr>
      </w:pPr>
    </w:p>
    <w:p w14:paraId="284FB767" w14:textId="77777777" w:rsidR="00035E69" w:rsidRDefault="00035E69" w:rsidP="008024F3">
      <w:pPr>
        <w:spacing w:before="120" w:after="0" w:line="240" w:lineRule="auto"/>
        <w:ind w:right="-1080"/>
        <w:rPr>
          <w:rFonts w:cstheme="minorHAnsi"/>
          <w:sz w:val="20"/>
          <w:szCs w:val="20"/>
        </w:rPr>
      </w:pPr>
    </w:p>
    <w:p w14:paraId="2C13C121" w14:textId="77777777" w:rsidR="00035E69" w:rsidRDefault="00035E69" w:rsidP="008024F3">
      <w:pPr>
        <w:spacing w:before="120" w:after="0" w:line="240" w:lineRule="auto"/>
        <w:ind w:right="-1080"/>
        <w:rPr>
          <w:rFonts w:cstheme="minorHAnsi"/>
          <w:sz w:val="20"/>
          <w:szCs w:val="20"/>
        </w:rPr>
      </w:pPr>
    </w:p>
    <w:p w14:paraId="452F39E7" w14:textId="77777777" w:rsidR="00035E69" w:rsidRDefault="00035E69" w:rsidP="008024F3">
      <w:pPr>
        <w:spacing w:before="120" w:after="0" w:line="240" w:lineRule="auto"/>
        <w:ind w:right="-1080"/>
        <w:rPr>
          <w:rFonts w:cstheme="minorHAnsi"/>
          <w:sz w:val="20"/>
          <w:szCs w:val="20"/>
        </w:rPr>
      </w:pPr>
    </w:p>
    <w:p w14:paraId="3D4EFF3E" w14:textId="77777777" w:rsidR="00035E69" w:rsidRDefault="00035E69" w:rsidP="008024F3">
      <w:pPr>
        <w:spacing w:before="120" w:after="0" w:line="240" w:lineRule="auto"/>
        <w:ind w:right="-1080"/>
        <w:rPr>
          <w:rFonts w:cstheme="minorHAnsi"/>
          <w:sz w:val="20"/>
          <w:szCs w:val="20"/>
        </w:rPr>
      </w:pPr>
    </w:p>
    <w:p w14:paraId="5A06BFCD" w14:textId="3FCD2D48" w:rsidR="00D552C1" w:rsidRPr="00035E69" w:rsidRDefault="00D552C1" w:rsidP="008024F3">
      <w:pPr>
        <w:spacing w:before="120" w:after="0" w:line="240" w:lineRule="auto"/>
        <w:ind w:right="-1080"/>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4FF901D3" w14:textId="602F1D6D" w:rsidR="00D552C1" w:rsidRPr="00035E69" w:rsidRDefault="00D552C1" w:rsidP="008024F3">
      <w:pPr>
        <w:spacing w:before="120" w:after="0" w:line="240" w:lineRule="auto"/>
        <w:ind w:right="-1080"/>
        <w:rPr>
          <w:rFonts w:cstheme="minorHAnsi"/>
          <w:sz w:val="32"/>
          <w:szCs w:val="32"/>
        </w:rPr>
      </w:pPr>
      <w:r w:rsidRPr="00035E69">
        <w:rPr>
          <w:rFonts w:cstheme="minorHAnsi"/>
          <w:b/>
          <w:sz w:val="32"/>
          <w:szCs w:val="32"/>
        </w:rPr>
        <w:t>01.14</w:t>
      </w:r>
      <w:r w:rsidRPr="00035E69">
        <w:rPr>
          <w:rFonts w:cstheme="minorHAnsi"/>
          <w:b/>
          <w:sz w:val="32"/>
          <w:szCs w:val="32"/>
        </w:rPr>
        <w:tab/>
      </w:r>
      <w:r w:rsidR="008E064B" w:rsidRPr="00035E69">
        <w:rPr>
          <w:rFonts w:cstheme="minorHAnsi"/>
          <w:b/>
          <w:sz w:val="32"/>
          <w:szCs w:val="32"/>
        </w:rPr>
        <w:t xml:space="preserve"> </w:t>
      </w:r>
      <w:r w:rsidR="008E064B" w:rsidRPr="00035E69">
        <w:rPr>
          <w:rFonts w:cstheme="minorHAnsi"/>
          <w:b/>
          <w:sz w:val="32"/>
          <w:szCs w:val="32"/>
        </w:rPr>
        <w:tab/>
      </w:r>
      <w:r w:rsidRPr="00035E69">
        <w:rPr>
          <w:rFonts w:cstheme="minorHAnsi"/>
          <w:b/>
          <w:sz w:val="32"/>
          <w:szCs w:val="32"/>
        </w:rPr>
        <w:t>Animals and pets</w:t>
      </w:r>
    </w:p>
    <w:p w14:paraId="1EC7DA24"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will be no new pets introduced to the setting during the Covid-19 outbreak. Arrangements must be made immediately for any current pets kept within the setting to be temporarily re-homed in case the setting has to close. In the interim the pets may stay at the setting. Views of parents and children are considered when selecting a pet for the setting.</w:t>
      </w:r>
    </w:p>
    <w:p w14:paraId="74084C6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Staff will be aware of any allergies or issues individual children may have with any animals/creatures.</w:t>
      </w:r>
    </w:p>
    <w:p w14:paraId="7D68D80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risk assessment is conducted and considers any hygiene and safety risks posed by the animal or creature.</w:t>
      </w:r>
    </w:p>
    <w:p w14:paraId="3A3443B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Suitable housing for the animal is provided and is regularly cleaned and maintained.</w:t>
      </w:r>
    </w:p>
    <w:p w14:paraId="02165564"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correct food is offered at the right times and staff are knowledgeable of the pet’s welfare and dietary needs.</w:t>
      </w:r>
    </w:p>
    <w:p w14:paraId="2DD6A09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Arrangements are made for weekend and holiday care for the animal/creature.</w:t>
      </w:r>
    </w:p>
    <w:p w14:paraId="1DDC853A"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is appropriate pet health care insurance or other contingencies agreed and put in place to pay for veterinary care and the animal is registered with a local vet.</w:t>
      </w:r>
    </w:p>
    <w:p w14:paraId="2FEFB28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All vaccinations and health measures such as de-worming are up to date.</w:t>
      </w:r>
    </w:p>
    <w:p w14:paraId="19A192B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are taught correct handling of the pet and are always supervised.</w:t>
      </w:r>
    </w:p>
    <w:p w14:paraId="6685E82B"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wash their hands after handling the pet and do not have contact with animal faeces, or soiled bedding.</w:t>
      </w:r>
    </w:p>
    <w:p w14:paraId="3A289F39"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wear single use vinyl/latex free gloves when cleaning/handling soiled bedding.</w:t>
      </w:r>
    </w:p>
    <w:p w14:paraId="4371333C"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Snakes and some other reptiles are not suitable pets for the setting due to infection risks.</w:t>
      </w:r>
    </w:p>
    <w:p w14:paraId="68C7635B"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manager will check with the owners/directors/trustees before introducing a new pet into the setting.</w:t>
      </w:r>
    </w:p>
    <w:p w14:paraId="443B7CBD" w14:textId="77777777" w:rsidR="00D552C1" w:rsidRPr="008024F3" w:rsidRDefault="00D552C1" w:rsidP="008024F3">
      <w:pPr>
        <w:pStyle w:val="ListParagraph"/>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 xml:space="preserve">Animals bought in by visitors </w:t>
      </w:r>
    </w:p>
    <w:p w14:paraId="392D40F8" w14:textId="77777777" w:rsidR="00D552C1" w:rsidRPr="008024F3" w:rsidRDefault="00D552C1" w:rsidP="008656C6">
      <w:pPr>
        <w:pStyle w:val="ListParagraph"/>
        <w:numPr>
          <w:ilvl w:val="0"/>
          <w:numId w:val="44"/>
        </w:numPr>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The owner of the animal/creature maintains responsibility for it in the setting.</w:t>
      </w:r>
    </w:p>
    <w:p w14:paraId="18222990" w14:textId="77777777" w:rsidR="00D552C1" w:rsidRPr="008024F3" w:rsidRDefault="00D552C1" w:rsidP="008024F3">
      <w:pPr>
        <w:pStyle w:val="DefaultText"/>
        <w:spacing w:before="120"/>
        <w:rPr>
          <w:rFonts w:asciiTheme="minorHAnsi" w:hAnsiTheme="minorHAnsi" w:cstheme="minorHAnsi"/>
          <w:sz w:val="20"/>
        </w:rPr>
      </w:pPr>
      <w:r w:rsidRPr="008024F3">
        <w:rPr>
          <w:rFonts w:asciiTheme="minorHAnsi" w:hAnsiTheme="minorHAnsi" w:cstheme="minorHAnsi"/>
          <w:sz w:val="20"/>
        </w:rPr>
        <w:t>The owner carriers out a risk assessment detailing how the animal/creature is to be handled and how any safety or hygiene issues will be addressed.</w:t>
      </w:r>
    </w:p>
    <w:p w14:paraId="71A12704" w14:textId="77777777" w:rsidR="00D552C1" w:rsidRPr="008024F3" w:rsidRDefault="00D552C1" w:rsidP="008024F3">
      <w:pPr>
        <w:pStyle w:val="DefaultText"/>
        <w:spacing w:before="120"/>
        <w:rPr>
          <w:rFonts w:asciiTheme="minorHAnsi" w:hAnsiTheme="minorHAnsi" w:cstheme="minorHAnsi"/>
          <w:b/>
          <w:bCs/>
          <w:sz w:val="20"/>
        </w:rPr>
      </w:pPr>
      <w:r w:rsidRPr="008024F3">
        <w:rPr>
          <w:rFonts w:asciiTheme="minorHAnsi" w:hAnsiTheme="minorHAnsi" w:cstheme="minorHAnsi"/>
          <w:b/>
          <w:bCs/>
          <w:sz w:val="20"/>
        </w:rPr>
        <w:t>Further guidance</w:t>
      </w:r>
    </w:p>
    <w:p w14:paraId="4E62BD03" w14:textId="77777777" w:rsidR="00D552C1" w:rsidRPr="008024F3" w:rsidRDefault="00D552C1" w:rsidP="008024F3">
      <w:pPr>
        <w:pStyle w:val="DefaultText"/>
        <w:spacing w:before="120"/>
        <w:rPr>
          <w:rFonts w:asciiTheme="minorHAnsi" w:hAnsiTheme="minorHAnsi" w:cstheme="minorHAnsi"/>
          <w:sz w:val="20"/>
        </w:rPr>
      </w:pPr>
      <w:r w:rsidRPr="008024F3">
        <w:rPr>
          <w:rFonts w:asciiTheme="minorHAnsi" w:hAnsiTheme="minorHAnsi" w:cstheme="minorHAnsi"/>
          <w:sz w:val="20"/>
        </w:rPr>
        <w:t>Good Practice in Early Years Infection Control (Pre-school Learning Alliance 2009)</w:t>
      </w:r>
    </w:p>
    <w:p w14:paraId="53B17E70" w14:textId="77777777" w:rsidR="00D552C1" w:rsidRPr="008024F3" w:rsidRDefault="00D552C1" w:rsidP="008024F3">
      <w:pPr>
        <w:spacing w:before="120" w:after="0" w:line="240" w:lineRule="auto"/>
        <w:rPr>
          <w:rFonts w:cstheme="minorHAnsi"/>
          <w:bCs/>
          <w:sz w:val="20"/>
          <w:szCs w:val="20"/>
        </w:rPr>
      </w:pPr>
    </w:p>
    <w:p w14:paraId="1EDF82DF" w14:textId="77777777" w:rsidR="00D552C1" w:rsidRPr="008024F3" w:rsidRDefault="00D552C1" w:rsidP="008024F3">
      <w:pPr>
        <w:spacing w:before="120" w:after="0" w:line="240" w:lineRule="auto"/>
        <w:rPr>
          <w:rFonts w:cstheme="minorHAnsi"/>
          <w:bCs/>
          <w:sz w:val="20"/>
          <w:szCs w:val="20"/>
        </w:rPr>
      </w:pPr>
    </w:p>
    <w:p w14:paraId="12BCFA39" w14:textId="77777777" w:rsidR="00D552C1" w:rsidRPr="008024F3" w:rsidRDefault="00D552C1" w:rsidP="008024F3">
      <w:pPr>
        <w:spacing w:before="120" w:after="0" w:line="240" w:lineRule="auto"/>
        <w:rPr>
          <w:rFonts w:cstheme="minorHAnsi"/>
          <w:bCs/>
          <w:sz w:val="20"/>
          <w:szCs w:val="20"/>
        </w:rPr>
      </w:pPr>
    </w:p>
    <w:p w14:paraId="59C3AED0" w14:textId="77777777" w:rsidR="00D552C1" w:rsidRPr="008024F3" w:rsidRDefault="00D552C1" w:rsidP="008024F3">
      <w:pPr>
        <w:spacing w:before="120" w:after="0" w:line="240" w:lineRule="auto"/>
        <w:rPr>
          <w:rFonts w:cstheme="minorHAnsi"/>
          <w:bCs/>
          <w:sz w:val="20"/>
          <w:szCs w:val="20"/>
        </w:rPr>
      </w:pPr>
    </w:p>
    <w:p w14:paraId="4B080104" w14:textId="77777777" w:rsidR="00D552C1" w:rsidRPr="008024F3" w:rsidRDefault="00D552C1" w:rsidP="008024F3">
      <w:pPr>
        <w:spacing w:before="120" w:after="0" w:line="240" w:lineRule="auto"/>
        <w:rPr>
          <w:rFonts w:cstheme="minorHAnsi"/>
          <w:bCs/>
          <w:sz w:val="20"/>
          <w:szCs w:val="20"/>
        </w:rPr>
      </w:pPr>
    </w:p>
    <w:p w14:paraId="7E6BE66A" w14:textId="77777777" w:rsidR="00D552C1" w:rsidRPr="008024F3" w:rsidRDefault="00D552C1" w:rsidP="008024F3">
      <w:pPr>
        <w:spacing w:before="120" w:after="0" w:line="240" w:lineRule="auto"/>
        <w:rPr>
          <w:rFonts w:cstheme="minorHAnsi"/>
          <w:bCs/>
          <w:sz w:val="20"/>
          <w:szCs w:val="20"/>
        </w:rPr>
      </w:pPr>
    </w:p>
    <w:p w14:paraId="44F9B961" w14:textId="77777777" w:rsidR="00D552C1" w:rsidRPr="008024F3" w:rsidRDefault="00D552C1" w:rsidP="008024F3">
      <w:pPr>
        <w:spacing w:before="120" w:after="0" w:line="240" w:lineRule="auto"/>
        <w:rPr>
          <w:rFonts w:cstheme="minorHAnsi"/>
          <w:bCs/>
          <w:sz w:val="20"/>
          <w:szCs w:val="20"/>
        </w:rPr>
      </w:pPr>
    </w:p>
    <w:p w14:paraId="12281FC2" w14:textId="77777777" w:rsidR="00D552C1" w:rsidRPr="008024F3" w:rsidRDefault="00D552C1" w:rsidP="008024F3">
      <w:pPr>
        <w:spacing w:before="120" w:after="0" w:line="240" w:lineRule="auto"/>
        <w:rPr>
          <w:rFonts w:cstheme="minorHAnsi"/>
          <w:bCs/>
          <w:sz w:val="20"/>
          <w:szCs w:val="20"/>
        </w:rPr>
      </w:pPr>
    </w:p>
    <w:p w14:paraId="7322DCCE" w14:textId="77777777" w:rsidR="00035E69" w:rsidRDefault="00035E69" w:rsidP="008024F3">
      <w:pPr>
        <w:spacing w:before="120" w:after="0" w:line="240" w:lineRule="auto"/>
        <w:rPr>
          <w:rFonts w:cstheme="minorHAnsi"/>
          <w:bCs/>
          <w:sz w:val="20"/>
          <w:szCs w:val="20"/>
        </w:rPr>
      </w:pPr>
    </w:p>
    <w:p w14:paraId="43D4B11A" w14:textId="77777777" w:rsidR="00035E69" w:rsidRDefault="00035E69" w:rsidP="008024F3">
      <w:pPr>
        <w:spacing w:before="120" w:after="0" w:line="240" w:lineRule="auto"/>
        <w:rPr>
          <w:rFonts w:cstheme="minorHAnsi"/>
          <w:bCs/>
          <w:sz w:val="20"/>
          <w:szCs w:val="20"/>
        </w:rPr>
      </w:pPr>
    </w:p>
    <w:p w14:paraId="438F4590" w14:textId="77777777" w:rsidR="00035E69" w:rsidRDefault="00035E69" w:rsidP="008024F3">
      <w:pPr>
        <w:spacing w:before="120" w:after="0" w:line="240" w:lineRule="auto"/>
        <w:rPr>
          <w:rFonts w:cstheme="minorHAnsi"/>
          <w:bCs/>
          <w:sz w:val="20"/>
          <w:szCs w:val="20"/>
        </w:rPr>
      </w:pPr>
    </w:p>
    <w:p w14:paraId="5FFAA577" w14:textId="77777777" w:rsidR="00035E69" w:rsidRDefault="00035E69" w:rsidP="008024F3">
      <w:pPr>
        <w:spacing w:before="120" w:after="0" w:line="240" w:lineRule="auto"/>
        <w:rPr>
          <w:rFonts w:cstheme="minorHAnsi"/>
          <w:bCs/>
          <w:sz w:val="20"/>
          <w:szCs w:val="20"/>
        </w:rPr>
      </w:pPr>
    </w:p>
    <w:p w14:paraId="0AC50AEC" w14:textId="77777777" w:rsidR="00035E69" w:rsidRDefault="00035E69" w:rsidP="008024F3">
      <w:pPr>
        <w:spacing w:before="120" w:after="0" w:line="240" w:lineRule="auto"/>
        <w:rPr>
          <w:rFonts w:cstheme="minorHAnsi"/>
          <w:bCs/>
          <w:sz w:val="20"/>
          <w:szCs w:val="20"/>
        </w:rPr>
      </w:pPr>
    </w:p>
    <w:p w14:paraId="44483FE5" w14:textId="2DAAC144" w:rsidR="00D552C1" w:rsidRPr="00035E69" w:rsidRDefault="00D552C1" w:rsidP="008024F3">
      <w:pPr>
        <w:spacing w:before="120" w:after="0" w:line="240" w:lineRule="auto"/>
        <w:rPr>
          <w:rFonts w:cstheme="minorHAnsi"/>
          <w:bCs/>
          <w:sz w:val="32"/>
          <w:szCs w:val="32"/>
        </w:rPr>
      </w:pPr>
      <w:r w:rsidRPr="00035E69">
        <w:rPr>
          <w:rFonts w:cstheme="minorHAnsi"/>
          <w:bCs/>
          <w:sz w:val="32"/>
          <w:szCs w:val="32"/>
        </w:rPr>
        <w:lastRenderedPageBreak/>
        <w:t>01</w:t>
      </w:r>
      <w:r w:rsidRPr="00035E69">
        <w:rPr>
          <w:rFonts w:cstheme="minorHAnsi"/>
          <w:bCs/>
          <w:sz w:val="32"/>
          <w:szCs w:val="32"/>
        </w:rPr>
        <w:tab/>
        <w:t>Health and safety procedures</w:t>
      </w:r>
    </w:p>
    <w:p w14:paraId="22C809FD"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01.15</w:t>
      </w:r>
      <w:r w:rsidRPr="00035E69">
        <w:rPr>
          <w:rFonts w:cstheme="minorHAnsi"/>
          <w:b/>
          <w:sz w:val="32"/>
          <w:szCs w:val="32"/>
        </w:rPr>
        <w:tab/>
      </w:r>
      <w:r w:rsidRPr="00035E69">
        <w:rPr>
          <w:rFonts w:cstheme="minorHAnsi"/>
          <w:b/>
          <w:sz w:val="32"/>
          <w:szCs w:val="32"/>
        </w:rPr>
        <w:tab/>
        <w:t>Notifiable incident, non- child protection</w:t>
      </w:r>
    </w:p>
    <w:p w14:paraId="6F33E18F" w14:textId="77777777" w:rsidR="00D552C1" w:rsidRPr="008024F3" w:rsidRDefault="00D552C1" w:rsidP="008024F3">
      <w:pPr>
        <w:spacing w:before="120" w:after="0" w:line="240" w:lineRule="auto"/>
        <w:rPr>
          <w:rFonts w:cstheme="minorHAnsi"/>
          <w:iCs/>
          <w:sz w:val="20"/>
          <w:szCs w:val="20"/>
        </w:rPr>
      </w:pPr>
      <w:r w:rsidRPr="008024F3">
        <w:rPr>
          <w:rFonts w:cstheme="minorHAnsi"/>
          <w:iCs/>
          <w:sz w:val="20"/>
          <w:szCs w:val="20"/>
        </w:rPr>
        <w:t xml:space="preserve">Staff respond swiftly, appropriately and effectively in the case of an incident within the setting. Notifiable incidents in this procedure are those not involving child protection. </w:t>
      </w:r>
    </w:p>
    <w:p w14:paraId="3461230F"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A ‘notifiable’ incident’ could include:</w:t>
      </w:r>
    </w:p>
    <w:p w14:paraId="0D8AD6E3"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fire or suspected arson</w:t>
      </w:r>
    </w:p>
    <w:p w14:paraId="22626D2D"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electric or Gas fault</w:t>
      </w:r>
    </w:p>
    <w:p w14:paraId="35031F5B"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burst pipe, severe leak or flooding</w:t>
      </w:r>
    </w:p>
    <w:p w14:paraId="53D6AEE3"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severe weather that has caused an incident or damage to property</w:t>
      </w:r>
    </w:p>
    <w:p w14:paraId="6E002995"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break-in with vandalism or theft</w:t>
      </w:r>
    </w:p>
    <w:p w14:paraId="17482148"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staff, parent or visitor mugged or assaulted on site or in vicinity on the way to or from the setting</w:t>
      </w:r>
    </w:p>
    <w:p w14:paraId="45318D37"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outbreak of a notifiable disease</w:t>
      </w:r>
    </w:p>
    <w:p w14:paraId="19034A74"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staff or parent threatened/assaulted on the premises by a parent or visitor</w:t>
      </w:r>
    </w:p>
    <w:p w14:paraId="2E4C04F4"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accidents due to any other faults (that are reportable under RIDDOR)</w:t>
      </w:r>
    </w:p>
    <w:p w14:paraId="3566E30D"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lost child</w:t>
      </w:r>
    </w:p>
    <w:p w14:paraId="47213E77"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any event or information that becomes known, that may have implications for the setting or the wider organisation in the future use</w:t>
      </w:r>
    </w:p>
    <w:p w14:paraId="616645C7"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The designated health and safety officer:</w:t>
      </w:r>
    </w:p>
    <w:p w14:paraId="2B8FC85F"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has all emergency services numbers immediately to hand</w:t>
      </w:r>
    </w:p>
    <w:p w14:paraId="4606BFA0"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has a list of contacts for maintenance and repair</w:t>
      </w:r>
    </w:p>
    <w:p w14:paraId="0BF2322C"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ensure that members of staff know what to do in an emergency</w:t>
      </w:r>
    </w:p>
    <w:p w14:paraId="657B7BAD"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risk assess the situation and decides, with the owners/trustees/directors, if the premises are safe to receive children before any children are arrive or to offer a limited service</w:t>
      </w:r>
    </w:p>
    <w:p w14:paraId="4D4496CE"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 xml:space="preserve">Emergency evacuation </w:t>
      </w:r>
    </w:p>
    <w:p w14:paraId="5B5A3972"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In most instances, children will not be evacuated from the premises unless there is an immediate risk or unless they are advised to do so by the emergency services. </w:t>
      </w:r>
    </w:p>
    <w:p w14:paraId="2F5AB7BC" w14:textId="77777777" w:rsidR="00D552C1" w:rsidRPr="008024F3" w:rsidRDefault="00D552C1" w:rsidP="008656C6">
      <w:pPr>
        <w:numPr>
          <w:ilvl w:val="0"/>
          <w:numId w:val="46"/>
        </w:numPr>
        <w:tabs>
          <w:tab w:val="clear" w:pos="720"/>
          <w:tab w:val="num" w:pos="360"/>
        </w:tabs>
        <w:spacing w:before="120" w:after="0" w:line="240" w:lineRule="auto"/>
        <w:ind w:left="360"/>
        <w:rPr>
          <w:rFonts w:cstheme="minorHAnsi"/>
          <w:color w:val="000000"/>
          <w:sz w:val="20"/>
          <w:szCs w:val="20"/>
        </w:rPr>
      </w:pPr>
      <w:r w:rsidRPr="008024F3">
        <w:rPr>
          <w:rFonts w:cstheme="minorHAnsi"/>
          <w:sz w:val="20"/>
          <w:szCs w:val="20"/>
        </w:rPr>
        <w:t xml:space="preserve">There is an emergency evacuation procedure in place which is unique to the setting and based upon risk assessment </w:t>
      </w:r>
      <w:r w:rsidRPr="008024F3">
        <w:rPr>
          <w:rFonts w:cstheme="minorHAnsi"/>
          <w:color w:val="000000"/>
          <w:sz w:val="20"/>
          <w:szCs w:val="20"/>
        </w:rPr>
        <w:t>in line with others using the building.</w:t>
      </w:r>
    </w:p>
    <w:p w14:paraId="464781A9"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 xml:space="preserve">Emergency evacuation procedures are practised regularly and are reviewed according to risk assessment </w:t>
      </w:r>
      <w:r w:rsidRPr="008024F3">
        <w:rPr>
          <w:rFonts w:cstheme="minorHAnsi"/>
          <w:color w:val="000000"/>
          <w:sz w:val="20"/>
          <w:szCs w:val="20"/>
        </w:rPr>
        <w:t>(as above).</w:t>
      </w:r>
    </w:p>
    <w:p w14:paraId="40460C7B"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Staff evacuate children to a pre-designated area (as per the fire drill), unless advised by the emergency services that the designated area is not suitable at that time.</w:t>
      </w:r>
    </w:p>
    <w:p w14:paraId="5A59AD96"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Once evacuated, nobody enters the premises, until the emergency services say so.</w:t>
      </w:r>
    </w:p>
    <w:p w14:paraId="3D654AB4"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Members of staff will act upon the advice of the emergency services at all times.</w:t>
      </w:r>
    </w:p>
    <w:p w14:paraId="71EFB4DA"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Emergency Closure</w:t>
      </w:r>
    </w:p>
    <w:p w14:paraId="13FA0AC1"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The circumstances under which the setting may be closed due to an incident include:</w:t>
      </w:r>
    </w:p>
    <w:p w14:paraId="7A7B55D1" w14:textId="77777777" w:rsidR="00D552C1" w:rsidRPr="008024F3" w:rsidRDefault="00D552C1" w:rsidP="008656C6">
      <w:pPr>
        <w:pStyle w:val="ListParagraph"/>
        <w:numPr>
          <w:ilvl w:val="0"/>
          <w:numId w:val="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owners/directors/trustees make the decision to close – thereby withdrawing the service.</w:t>
      </w:r>
    </w:p>
    <w:p w14:paraId="68982C9B" w14:textId="77777777" w:rsidR="00D552C1" w:rsidRPr="008024F3" w:rsidRDefault="00D552C1" w:rsidP="008656C6">
      <w:pPr>
        <w:pStyle w:val="ListParagraph"/>
        <w:numPr>
          <w:ilvl w:val="0"/>
          <w:numId w:val="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A third party makes the decision to close for example:</w:t>
      </w:r>
    </w:p>
    <w:p w14:paraId="30F435EA"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school, where the setting is on a school site</w:t>
      </w:r>
    </w:p>
    <w:p w14:paraId="23C5124C"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children’s centre (if on a children’s centre site)</w:t>
      </w:r>
    </w:p>
    <w:p w14:paraId="5A5BC19A"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emergency services </w:t>
      </w:r>
    </w:p>
    <w:p w14:paraId="0D1F228A" w14:textId="77777777" w:rsidR="00D552C1" w:rsidRPr="008024F3" w:rsidRDefault="00D552C1" w:rsidP="008656C6">
      <w:pPr>
        <w:pStyle w:val="ListParagraph"/>
        <w:numPr>
          <w:ilvl w:val="0"/>
          <w:numId w:val="5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 parent makes the decision for their child not to attend. </w:t>
      </w:r>
    </w:p>
    <w:p w14:paraId="7E7CC9B1" w14:textId="77777777" w:rsidR="00D552C1" w:rsidRPr="008024F3" w:rsidRDefault="00D552C1" w:rsidP="008656C6">
      <w:pPr>
        <w:pStyle w:val="ListParagraph"/>
        <w:numPr>
          <w:ilvl w:val="0"/>
          <w:numId w:val="5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parent makes the decision for their child not to attend due to a critical incident, the child’s fees are due as normal.</w:t>
      </w:r>
    </w:p>
    <w:p w14:paraId="14528909" w14:textId="77777777" w:rsidR="00D552C1" w:rsidRPr="008024F3" w:rsidRDefault="00D552C1" w:rsidP="008656C6">
      <w:pPr>
        <w:pStyle w:val="ListParagraph"/>
        <w:numPr>
          <w:ilvl w:val="0"/>
          <w:numId w:val="5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Further consideration of individual incidences must be done in consultation with the owners/trustees/directors.</w:t>
      </w:r>
    </w:p>
    <w:p w14:paraId="3D5FC9F4" w14:textId="77777777" w:rsidR="00D552C1" w:rsidRPr="008024F3" w:rsidRDefault="00D552C1" w:rsidP="008024F3">
      <w:pPr>
        <w:pStyle w:val="ListParagraph"/>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Recording and reporting</w:t>
      </w:r>
    </w:p>
    <w:p w14:paraId="1ED36B83"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On discovery of the notifiable incident, the member of staff reports to the appropriate emergency service, fire, police, ambulance, if those services are needed.</w:t>
      </w:r>
    </w:p>
    <w:p w14:paraId="2FD03A36"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 xml:space="preserve">The member of staff ensures that the setting manager and/or deputy are informed (if not on the premises at the time) and that the owners/trustees/directors are informed. </w:t>
      </w:r>
    </w:p>
    <w:p w14:paraId="6255F73E"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 xml:space="preserve">The setting manager completes and sends an incident record to the owners/trustees/directors, who, according to the severity of the incident notifies Ofsted or RIDDOR. </w:t>
      </w:r>
    </w:p>
    <w:p w14:paraId="16FAE642" w14:textId="77777777" w:rsidR="00D552C1" w:rsidRPr="008024F3" w:rsidRDefault="00D552C1" w:rsidP="008656C6">
      <w:pPr>
        <w:numPr>
          <w:ilvl w:val="0"/>
          <w:numId w:val="49"/>
        </w:numPr>
        <w:spacing w:before="120" w:after="0" w:line="240" w:lineRule="auto"/>
        <w:rPr>
          <w:rFonts w:cstheme="minorHAnsi"/>
          <w:sz w:val="20"/>
          <w:szCs w:val="20"/>
        </w:rPr>
      </w:pPr>
      <w:r w:rsidRPr="008024F3">
        <w:rPr>
          <w:rFonts w:cstheme="minorHAnsi"/>
          <w:sz w:val="20"/>
          <w:szCs w:val="20"/>
        </w:rPr>
        <w:t>If the incident indicates that a crime may have been committed, all staff witness to the incident should make a written statement.</w:t>
      </w:r>
    </w:p>
    <w:p w14:paraId="3260388F" w14:textId="77777777" w:rsidR="00D552C1" w:rsidRPr="008024F3" w:rsidRDefault="00D552C1" w:rsidP="008656C6">
      <w:pPr>
        <w:numPr>
          <w:ilvl w:val="0"/>
          <w:numId w:val="49"/>
        </w:numPr>
        <w:spacing w:before="120" w:after="0" w:line="240" w:lineRule="auto"/>
        <w:rPr>
          <w:rFonts w:cstheme="minorHAnsi"/>
          <w:sz w:val="20"/>
          <w:szCs w:val="20"/>
        </w:rPr>
      </w:pPr>
      <w:r w:rsidRPr="008024F3">
        <w:rPr>
          <w:rFonts w:cstheme="minorHAnsi"/>
          <w:sz w:val="20"/>
          <w:szCs w:val="20"/>
        </w:rPr>
        <w:t>Staff do not discuss the incident with the press.</w:t>
      </w:r>
    </w:p>
    <w:p w14:paraId="3066A3D6" w14:textId="77777777" w:rsidR="00D552C1" w:rsidRPr="008024F3" w:rsidRDefault="00D552C1" w:rsidP="008024F3">
      <w:pPr>
        <w:spacing w:before="120" w:after="0" w:line="240" w:lineRule="auto"/>
        <w:rPr>
          <w:rFonts w:cstheme="minorHAnsi"/>
          <w:color w:val="000000"/>
          <w:sz w:val="20"/>
          <w:szCs w:val="20"/>
        </w:rPr>
      </w:pPr>
      <w:r w:rsidRPr="008024F3">
        <w:rPr>
          <w:rFonts w:cstheme="minorHAnsi"/>
          <w:bCs/>
          <w:color w:val="000000"/>
          <w:sz w:val="20"/>
          <w:szCs w:val="20"/>
        </w:rPr>
        <w:t>RIDDOR reportable events include</w:t>
      </w:r>
      <w:r w:rsidRPr="008024F3">
        <w:rPr>
          <w:rFonts w:cstheme="minorHAnsi"/>
          <w:color w:val="000000"/>
          <w:sz w:val="20"/>
          <w:szCs w:val="20"/>
        </w:rPr>
        <w:t>:</w:t>
      </w:r>
    </w:p>
    <w:p w14:paraId="6CA81312"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color w:val="000000"/>
          <w:sz w:val="20"/>
          <w:szCs w:val="20"/>
        </w:rPr>
        <w:t xml:space="preserve">Specified injuries at work, as detailed at </w:t>
      </w:r>
      <w:hyperlink r:id="rId9" w:history="1">
        <w:r w:rsidRPr="008024F3">
          <w:rPr>
            <w:rStyle w:val="Hyperlink"/>
            <w:rFonts w:cstheme="minorHAnsi"/>
            <w:sz w:val="20"/>
            <w:szCs w:val="20"/>
          </w:rPr>
          <w:t>www.hse.gov.uk/pubns/indg453.pdf</w:t>
        </w:r>
      </w:hyperlink>
    </w:p>
    <w:p w14:paraId="06F07A93"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color w:val="000000"/>
          <w:sz w:val="20"/>
          <w:szCs w:val="20"/>
        </w:rPr>
        <w:t>Fatal accidents to staff, children and visitors (parents).</w:t>
      </w:r>
    </w:p>
    <w:p w14:paraId="529B1592"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sz w:val="20"/>
          <w:szCs w:val="20"/>
        </w:rPr>
        <w:t>Accidents resulting in the incapacitation of staff for more than seven days.</w:t>
      </w:r>
    </w:p>
    <w:p w14:paraId="22975669" w14:textId="77777777" w:rsidR="00D552C1" w:rsidRPr="008024F3" w:rsidRDefault="00D552C1" w:rsidP="008656C6">
      <w:pPr>
        <w:pStyle w:val="ListParagraph"/>
        <w:numPr>
          <w:ilvl w:val="0"/>
          <w:numId w:val="58"/>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Injuries to members of the public, including parents’ and children, where they are taken to hospital.</w:t>
      </w:r>
    </w:p>
    <w:p w14:paraId="22DAC1DA" w14:textId="77777777" w:rsidR="00D552C1" w:rsidRPr="008024F3" w:rsidRDefault="00D552C1" w:rsidP="008656C6">
      <w:pPr>
        <w:pStyle w:val="ListParagraph"/>
        <w:numPr>
          <w:ilvl w:val="0"/>
          <w:numId w:val="58"/>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Dangerous ‘specified’ occurrences, where no-one is injured but they could have been. (these are usually industrial incidents).</w:t>
      </w:r>
    </w:p>
    <w:p w14:paraId="3D4B9B84"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This may include: </w:t>
      </w:r>
    </w:p>
    <w:p w14:paraId="1899F032"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member of staff injures back at work through lifting and is off for two weeks</w:t>
      </w:r>
    </w:p>
    <w:p w14:paraId="64A06E73"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 parent slips on a wet floor near the water tray and is taken to hospital</w:t>
      </w:r>
    </w:p>
    <w:p w14:paraId="79BA2C22"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 child falls from a climbing frame and is taken to hospital</w:t>
      </w:r>
    </w:p>
    <w:p w14:paraId="763C05F1"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ceiling collapses</w:t>
      </w:r>
    </w:p>
    <w:p w14:paraId="77BCD679"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an outbreak of Legionella</w:t>
      </w:r>
    </w:p>
    <w:p w14:paraId="227CDDC4" w14:textId="77777777" w:rsidR="00D552C1" w:rsidRPr="008024F3" w:rsidRDefault="00D552C1" w:rsidP="008024F3">
      <w:pPr>
        <w:pStyle w:val="ListParagraph"/>
        <w:spacing w:before="120"/>
        <w:ind w:left="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setting manager informs the owners/trustees/directors and completes an accident and/or incident record; witness statements are taken as previously detailed.</w:t>
      </w:r>
    </w:p>
    <w:p w14:paraId="2B545AC8" w14:textId="77777777" w:rsidR="00D552C1" w:rsidRPr="008024F3" w:rsidRDefault="00D552C1" w:rsidP="008656C6">
      <w:pPr>
        <w:pStyle w:val="ListParagraph"/>
        <w:numPr>
          <w:ilvl w:val="0"/>
          <w:numId w:val="60"/>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If the incident is RIDDOR reportable, the setting manager telephones HSE Contact Centre on 0345 300 9923 or reports online at </w:t>
      </w:r>
      <w:hyperlink r:id="rId10" w:history="1">
        <w:r w:rsidRPr="008024F3">
          <w:rPr>
            <w:rStyle w:val="Hyperlink"/>
            <w:rFonts w:asciiTheme="minorHAnsi" w:hAnsiTheme="minorHAnsi" w:cstheme="minorHAnsi"/>
            <w:sz w:val="20"/>
            <w:szCs w:val="20"/>
          </w:rPr>
          <w:t>www.hse.gov.uk/riddor/report.htm</w:t>
        </w:r>
      </w:hyperlink>
      <w:r w:rsidRPr="008024F3">
        <w:rPr>
          <w:rStyle w:val="Hyperlink"/>
          <w:rFonts w:asciiTheme="minorHAnsi" w:hAnsiTheme="minorHAnsi" w:cstheme="minorHAnsi"/>
          <w:color w:val="000000"/>
          <w:sz w:val="20"/>
          <w:szCs w:val="20"/>
        </w:rPr>
        <w:t xml:space="preserve"> </w:t>
      </w:r>
    </w:p>
    <w:p w14:paraId="5E2B756F" w14:textId="77777777" w:rsidR="00D552C1" w:rsidRPr="008024F3" w:rsidRDefault="00D552C1" w:rsidP="008656C6">
      <w:pPr>
        <w:pStyle w:val="ListParagraph"/>
        <w:numPr>
          <w:ilvl w:val="0"/>
          <w:numId w:val="50"/>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RIDDOR Reportable events require reporting to RIDDOR within 15 days of the event occurring.</w:t>
      </w:r>
    </w:p>
    <w:p w14:paraId="444507CE"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The local authority investigates all reported injuries, diseases or dangerous occurrences. They will decide if there has been a breach in health and safety regulations and will decide what measures will be taken. </w:t>
      </w:r>
    </w:p>
    <w:p w14:paraId="27493391" w14:textId="77777777" w:rsidR="00D552C1" w:rsidRPr="008024F3" w:rsidRDefault="00D552C1" w:rsidP="008024F3">
      <w:pPr>
        <w:spacing w:before="120" w:after="0" w:line="240" w:lineRule="auto"/>
        <w:rPr>
          <w:rFonts w:cstheme="minorHAnsi"/>
          <w:color w:val="000000"/>
          <w:sz w:val="20"/>
          <w:szCs w:val="20"/>
        </w:rPr>
      </w:pPr>
      <w:r w:rsidRPr="008024F3">
        <w:rPr>
          <w:rFonts w:cstheme="minorHAnsi"/>
          <w:color w:val="000000"/>
          <w:sz w:val="20"/>
          <w:szCs w:val="20"/>
        </w:rPr>
        <w:lastRenderedPageBreak/>
        <w:t>The owners/trustees/directors review how the situation was managed, as above, to ensure that investigations were rigorous and that policies and procedures were followed.</w:t>
      </w:r>
    </w:p>
    <w:p w14:paraId="3E4C1153" w14:textId="77777777" w:rsidR="00D552C1" w:rsidRPr="008024F3" w:rsidRDefault="00D552C1" w:rsidP="008024F3">
      <w:pPr>
        <w:pStyle w:val="ListParagraph"/>
        <w:spacing w:before="120"/>
        <w:ind w:left="0"/>
        <w:contextualSpacing w:val="0"/>
        <w:rPr>
          <w:rFonts w:asciiTheme="minorHAnsi" w:hAnsiTheme="minorHAnsi" w:cstheme="minorHAnsi"/>
          <w:bCs/>
          <w:color w:val="000000"/>
          <w:sz w:val="20"/>
          <w:szCs w:val="20"/>
        </w:rPr>
      </w:pPr>
      <w:r w:rsidRPr="008024F3">
        <w:rPr>
          <w:rFonts w:asciiTheme="minorHAnsi" w:hAnsiTheme="minorHAnsi" w:cstheme="minorHAnsi"/>
          <w:bCs/>
          <w:color w:val="000000"/>
          <w:sz w:val="20"/>
          <w:szCs w:val="20"/>
        </w:rPr>
        <w:t>If an insurance claim is likely:</w:t>
      </w:r>
    </w:p>
    <w:p w14:paraId="07417A38" w14:textId="77777777" w:rsidR="00D552C1" w:rsidRPr="008024F3" w:rsidRDefault="00D552C1" w:rsidP="008656C6">
      <w:pPr>
        <w:pStyle w:val="ListParagraph"/>
        <w:numPr>
          <w:ilvl w:val="0"/>
          <w:numId w:val="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incidents such as fire, theft or flood are notified to the insurance provider immediately</w:t>
      </w:r>
    </w:p>
    <w:p w14:paraId="75FA5A62"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setting does not admit liability</w:t>
      </w:r>
    </w:p>
    <w:p w14:paraId="206A499B"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if broken or faulty equipment is involved, it must not be repaired, destroyed or disposed of, in case it is needed during the investigation</w:t>
      </w:r>
    </w:p>
    <w:p w14:paraId="28967748"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if communication from a solicitor is received on behalf of the injured party, this is sent directly to the insurance provider; the setting manager will then write to the solicitor to confirm that the letter has been passed on</w:t>
      </w:r>
    </w:p>
    <w:p w14:paraId="2F6AD2EF"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bCs/>
          <w:sz w:val="20"/>
          <w:szCs w:val="20"/>
        </w:rPr>
      </w:pPr>
      <w:r w:rsidRPr="008024F3">
        <w:rPr>
          <w:rFonts w:asciiTheme="minorHAnsi" w:hAnsiTheme="minorHAnsi" w:cstheme="minorHAnsi"/>
          <w:color w:val="000000"/>
          <w:sz w:val="20"/>
          <w:szCs w:val="20"/>
        </w:rPr>
        <w:t>the incident is not discussed with any outside persons, or other parents, no matter what questions they may ask about their own child’s safety in relation to the incident, as it is regarded as confidential under the Data Protection Act</w:t>
      </w:r>
      <w:r w:rsidRPr="008024F3">
        <w:rPr>
          <w:rFonts w:asciiTheme="minorHAnsi" w:hAnsiTheme="minorHAnsi" w:cstheme="minorHAnsi"/>
          <w:sz w:val="20"/>
          <w:szCs w:val="20"/>
        </w:rPr>
        <w:t>.</w:t>
      </w:r>
    </w:p>
    <w:p w14:paraId="30131263" w14:textId="77777777" w:rsidR="00D552C1" w:rsidRPr="008024F3" w:rsidRDefault="00D552C1" w:rsidP="008024F3">
      <w:pPr>
        <w:spacing w:before="120" w:after="0" w:line="240" w:lineRule="auto"/>
        <w:rPr>
          <w:rFonts w:cstheme="minorHAnsi"/>
          <w:sz w:val="20"/>
          <w:szCs w:val="20"/>
        </w:rPr>
      </w:pPr>
    </w:p>
    <w:p w14:paraId="5220FDE0" w14:textId="77777777" w:rsidR="00D552C1" w:rsidRPr="008024F3" w:rsidRDefault="00D552C1" w:rsidP="008024F3">
      <w:pPr>
        <w:spacing w:before="120" w:after="0" w:line="240" w:lineRule="auto"/>
        <w:rPr>
          <w:rFonts w:cstheme="minorHAnsi"/>
          <w:sz w:val="20"/>
          <w:szCs w:val="20"/>
        </w:rPr>
      </w:pPr>
    </w:p>
    <w:p w14:paraId="7C40C895" w14:textId="77777777" w:rsidR="00D552C1" w:rsidRPr="008024F3" w:rsidRDefault="00D552C1" w:rsidP="008024F3">
      <w:pPr>
        <w:spacing w:before="120" w:after="0" w:line="240" w:lineRule="auto"/>
        <w:rPr>
          <w:rFonts w:cstheme="minorHAnsi"/>
          <w:sz w:val="20"/>
          <w:szCs w:val="20"/>
        </w:rPr>
      </w:pPr>
    </w:p>
    <w:p w14:paraId="512B2C58" w14:textId="77777777" w:rsidR="00D552C1" w:rsidRPr="008024F3" w:rsidRDefault="00D552C1" w:rsidP="008024F3">
      <w:pPr>
        <w:spacing w:before="120" w:after="0" w:line="240" w:lineRule="auto"/>
        <w:rPr>
          <w:rFonts w:cstheme="minorHAnsi"/>
          <w:sz w:val="20"/>
          <w:szCs w:val="20"/>
        </w:rPr>
      </w:pPr>
    </w:p>
    <w:p w14:paraId="41CE2B8D" w14:textId="77777777" w:rsidR="00D552C1" w:rsidRPr="008024F3" w:rsidRDefault="00D552C1" w:rsidP="008024F3">
      <w:pPr>
        <w:spacing w:before="120" w:after="0" w:line="240" w:lineRule="auto"/>
        <w:rPr>
          <w:rFonts w:cstheme="minorHAnsi"/>
          <w:sz w:val="20"/>
          <w:szCs w:val="20"/>
        </w:rPr>
      </w:pPr>
    </w:p>
    <w:p w14:paraId="7431BB6F" w14:textId="77777777" w:rsidR="00D552C1" w:rsidRPr="008024F3" w:rsidRDefault="00D552C1" w:rsidP="008024F3">
      <w:pPr>
        <w:spacing w:before="120" w:after="0" w:line="240" w:lineRule="auto"/>
        <w:rPr>
          <w:rFonts w:cstheme="minorHAnsi"/>
          <w:sz w:val="20"/>
          <w:szCs w:val="20"/>
        </w:rPr>
      </w:pPr>
    </w:p>
    <w:p w14:paraId="4E9F014F" w14:textId="77777777" w:rsidR="00D552C1" w:rsidRPr="008024F3" w:rsidRDefault="00D552C1" w:rsidP="008024F3">
      <w:pPr>
        <w:spacing w:before="120" w:after="0" w:line="240" w:lineRule="auto"/>
        <w:rPr>
          <w:rFonts w:cstheme="minorHAnsi"/>
          <w:sz w:val="20"/>
          <w:szCs w:val="20"/>
        </w:rPr>
      </w:pPr>
    </w:p>
    <w:p w14:paraId="7B77D12C" w14:textId="77777777" w:rsidR="00D552C1" w:rsidRPr="008024F3" w:rsidRDefault="00D552C1" w:rsidP="008024F3">
      <w:pPr>
        <w:spacing w:before="120" w:after="0" w:line="240" w:lineRule="auto"/>
        <w:rPr>
          <w:rFonts w:cstheme="minorHAnsi"/>
          <w:sz w:val="20"/>
          <w:szCs w:val="20"/>
        </w:rPr>
      </w:pPr>
    </w:p>
    <w:p w14:paraId="2D1FCB43" w14:textId="77777777" w:rsidR="00D552C1" w:rsidRPr="008024F3" w:rsidRDefault="00D552C1" w:rsidP="008024F3">
      <w:pPr>
        <w:spacing w:before="120" w:after="0" w:line="240" w:lineRule="auto"/>
        <w:rPr>
          <w:rFonts w:cstheme="minorHAnsi"/>
          <w:sz w:val="20"/>
          <w:szCs w:val="20"/>
        </w:rPr>
      </w:pPr>
    </w:p>
    <w:p w14:paraId="2F91413E" w14:textId="77777777" w:rsidR="00D552C1" w:rsidRPr="008024F3" w:rsidRDefault="00D552C1" w:rsidP="008024F3">
      <w:pPr>
        <w:spacing w:before="120" w:after="0" w:line="240" w:lineRule="auto"/>
        <w:rPr>
          <w:rFonts w:cstheme="minorHAnsi"/>
          <w:sz w:val="20"/>
          <w:szCs w:val="20"/>
        </w:rPr>
      </w:pPr>
    </w:p>
    <w:p w14:paraId="50E5BA30" w14:textId="77777777" w:rsidR="00D552C1" w:rsidRPr="008024F3" w:rsidRDefault="00D552C1" w:rsidP="008024F3">
      <w:pPr>
        <w:spacing w:before="120" w:after="0" w:line="240" w:lineRule="auto"/>
        <w:rPr>
          <w:rFonts w:cstheme="minorHAnsi"/>
          <w:sz w:val="20"/>
          <w:szCs w:val="20"/>
        </w:rPr>
      </w:pPr>
    </w:p>
    <w:p w14:paraId="5241E0FA" w14:textId="77777777" w:rsidR="00D552C1" w:rsidRPr="008024F3" w:rsidRDefault="00D552C1" w:rsidP="008024F3">
      <w:pPr>
        <w:spacing w:before="120" w:after="0" w:line="240" w:lineRule="auto"/>
        <w:rPr>
          <w:rFonts w:cstheme="minorHAnsi"/>
          <w:sz w:val="20"/>
          <w:szCs w:val="20"/>
        </w:rPr>
      </w:pPr>
    </w:p>
    <w:p w14:paraId="4F403438" w14:textId="77777777" w:rsidR="00D552C1" w:rsidRPr="008024F3" w:rsidRDefault="00D552C1" w:rsidP="008024F3">
      <w:pPr>
        <w:spacing w:before="120" w:after="0" w:line="240" w:lineRule="auto"/>
        <w:rPr>
          <w:rFonts w:cstheme="minorHAnsi"/>
          <w:sz w:val="20"/>
          <w:szCs w:val="20"/>
        </w:rPr>
      </w:pPr>
    </w:p>
    <w:p w14:paraId="03174A68" w14:textId="77777777" w:rsidR="00D552C1" w:rsidRPr="008024F3" w:rsidRDefault="00D552C1" w:rsidP="008024F3">
      <w:pPr>
        <w:spacing w:before="120" w:after="0" w:line="240" w:lineRule="auto"/>
        <w:rPr>
          <w:rFonts w:cstheme="minorHAnsi"/>
          <w:sz w:val="20"/>
          <w:szCs w:val="20"/>
        </w:rPr>
      </w:pPr>
    </w:p>
    <w:p w14:paraId="7DF5BF70" w14:textId="77777777" w:rsidR="00D552C1" w:rsidRPr="008024F3" w:rsidRDefault="00D552C1" w:rsidP="008024F3">
      <w:pPr>
        <w:spacing w:before="120" w:after="0" w:line="240" w:lineRule="auto"/>
        <w:rPr>
          <w:rFonts w:cstheme="minorHAnsi"/>
          <w:sz w:val="20"/>
          <w:szCs w:val="20"/>
        </w:rPr>
      </w:pPr>
    </w:p>
    <w:p w14:paraId="357B7D71" w14:textId="77777777" w:rsidR="00D552C1" w:rsidRPr="008024F3" w:rsidRDefault="00D552C1" w:rsidP="008024F3">
      <w:pPr>
        <w:spacing w:before="120" w:after="0" w:line="240" w:lineRule="auto"/>
        <w:rPr>
          <w:rFonts w:cstheme="minorHAnsi"/>
          <w:sz w:val="20"/>
          <w:szCs w:val="20"/>
        </w:rPr>
      </w:pPr>
    </w:p>
    <w:p w14:paraId="4AA18403" w14:textId="77777777" w:rsidR="00D552C1" w:rsidRPr="008024F3" w:rsidRDefault="00D552C1" w:rsidP="008024F3">
      <w:pPr>
        <w:spacing w:before="120" w:after="0" w:line="240" w:lineRule="auto"/>
        <w:rPr>
          <w:rFonts w:cstheme="minorHAnsi"/>
          <w:sz w:val="20"/>
          <w:szCs w:val="20"/>
        </w:rPr>
      </w:pPr>
    </w:p>
    <w:p w14:paraId="3BA01B7D" w14:textId="77777777" w:rsidR="00D552C1" w:rsidRPr="008024F3" w:rsidRDefault="00D552C1" w:rsidP="008024F3">
      <w:pPr>
        <w:spacing w:before="120" w:after="0" w:line="240" w:lineRule="auto"/>
        <w:rPr>
          <w:rFonts w:cstheme="minorHAnsi"/>
          <w:sz w:val="20"/>
          <w:szCs w:val="20"/>
        </w:rPr>
      </w:pPr>
    </w:p>
    <w:p w14:paraId="4C2A0143" w14:textId="77777777" w:rsidR="00D552C1" w:rsidRPr="008024F3" w:rsidRDefault="00D552C1" w:rsidP="008024F3">
      <w:pPr>
        <w:spacing w:before="120" w:after="0" w:line="240" w:lineRule="auto"/>
        <w:rPr>
          <w:rFonts w:cstheme="minorHAnsi"/>
          <w:sz w:val="20"/>
          <w:szCs w:val="20"/>
        </w:rPr>
      </w:pPr>
    </w:p>
    <w:p w14:paraId="037535C8" w14:textId="77777777" w:rsidR="00035E69" w:rsidRDefault="00035E69" w:rsidP="008024F3">
      <w:pPr>
        <w:spacing w:before="120" w:after="0" w:line="240" w:lineRule="auto"/>
        <w:rPr>
          <w:rFonts w:cstheme="minorHAnsi"/>
          <w:sz w:val="20"/>
          <w:szCs w:val="20"/>
        </w:rPr>
      </w:pPr>
    </w:p>
    <w:p w14:paraId="1911253A" w14:textId="77777777" w:rsidR="00035E69" w:rsidRDefault="00035E69" w:rsidP="008024F3">
      <w:pPr>
        <w:spacing w:before="120" w:after="0" w:line="240" w:lineRule="auto"/>
        <w:rPr>
          <w:rFonts w:cstheme="minorHAnsi"/>
          <w:sz w:val="20"/>
          <w:szCs w:val="20"/>
        </w:rPr>
      </w:pPr>
    </w:p>
    <w:p w14:paraId="0F7519D2" w14:textId="77777777" w:rsidR="00035E69" w:rsidRDefault="00035E69" w:rsidP="008024F3">
      <w:pPr>
        <w:spacing w:before="120" w:after="0" w:line="240" w:lineRule="auto"/>
        <w:rPr>
          <w:rFonts w:cstheme="minorHAnsi"/>
          <w:sz w:val="20"/>
          <w:szCs w:val="20"/>
        </w:rPr>
      </w:pPr>
    </w:p>
    <w:p w14:paraId="471A0412" w14:textId="77777777" w:rsidR="00035E69" w:rsidRDefault="00035E69" w:rsidP="008024F3">
      <w:pPr>
        <w:spacing w:before="120" w:after="0" w:line="240" w:lineRule="auto"/>
        <w:rPr>
          <w:rFonts w:cstheme="minorHAnsi"/>
          <w:sz w:val="20"/>
          <w:szCs w:val="20"/>
        </w:rPr>
      </w:pPr>
    </w:p>
    <w:p w14:paraId="44F2A381" w14:textId="77777777" w:rsidR="00035E69" w:rsidRDefault="00035E69" w:rsidP="008024F3">
      <w:pPr>
        <w:spacing w:before="120" w:after="0" w:line="240" w:lineRule="auto"/>
        <w:rPr>
          <w:rFonts w:cstheme="minorHAnsi"/>
          <w:sz w:val="20"/>
          <w:szCs w:val="20"/>
        </w:rPr>
      </w:pPr>
    </w:p>
    <w:p w14:paraId="1BE7BA33" w14:textId="77777777" w:rsidR="00035E69" w:rsidRDefault="00035E69" w:rsidP="008024F3">
      <w:pPr>
        <w:spacing w:before="120" w:after="0" w:line="240" w:lineRule="auto"/>
        <w:rPr>
          <w:rFonts w:cstheme="minorHAnsi"/>
          <w:sz w:val="20"/>
          <w:szCs w:val="20"/>
        </w:rPr>
      </w:pPr>
    </w:p>
    <w:p w14:paraId="39DDD8DF" w14:textId="77777777" w:rsidR="00035E69" w:rsidRDefault="00035E69" w:rsidP="008024F3">
      <w:pPr>
        <w:spacing w:before="120" w:after="0" w:line="240" w:lineRule="auto"/>
        <w:rPr>
          <w:rFonts w:cstheme="minorHAnsi"/>
          <w:sz w:val="20"/>
          <w:szCs w:val="20"/>
        </w:rPr>
      </w:pPr>
    </w:p>
    <w:p w14:paraId="38DA6772" w14:textId="77777777" w:rsidR="00035E69" w:rsidRDefault="00035E69" w:rsidP="008024F3">
      <w:pPr>
        <w:spacing w:before="120" w:after="0" w:line="240" w:lineRule="auto"/>
        <w:rPr>
          <w:rFonts w:cstheme="minorHAnsi"/>
          <w:sz w:val="20"/>
          <w:szCs w:val="20"/>
        </w:rPr>
      </w:pPr>
    </w:p>
    <w:p w14:paraId="3CFCBE6C" w14:textId="0ED5BDAE" w:rsidR="00D552C1" w:rsidRPr="00035E69" w:rsidRDefault="00D552C1"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47220243"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01.16</w:t>
      </w:r>
      <w:r w:rsidRPr="00035E69">
        <w:rPr>
          <w:rFonts w:cstheme="minorHAnsi"/>
          <w:b/>
          <w:sz w:val="32"/>
          <w:szCs w:val="32"/>
        </w:rPr>
        <w:tab/>
      </w:r>
      <w:r w:rsidRPr="00035E69">
        <w:rPr>
          <w:rFonts w:cstheme="minorHAnsi"/>
          <w:b/>
          <w:sz w:val="32"/>
          <w:szCs w:val="32"/>
        </w:rPr>
        <w:tab/>
        <w:t>Terrorist threat/attack and lock-down</w:t>
      </w:r>
    </w:p>
    <w:p w14:paraId="7EBD93AF"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49D7AE7D"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assesses the likelihood of an incident happening based on their location.</w:t>
      </w:r>
    </w:p>
    <w:p w14:paraId="724DCC72"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will check out police website for advice and guidance.</w:t>
      </w:r>
    </w:p>
    <w:p w14:paraId="2DA925DB"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rehearse simple ‘age appropriate’ actions with the children such as staying low to the floor, keeping quiet and listening to instructions in the same way that fire procedures are practiced. Lock-down must be rehearsed and recorded termly.</w:t>
      </w:r>
    </w:p>
    <w:p w14:paraId="4D1E0086"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setting manager is aware of the current terrorist alert level, as available at </w:t>
      </w:r>
      <w:hyperlink r:id="rId11" w:history="1">
        <w:r w:rsidRPr="008024F3">
          <w:rPr>
            <w:rStyle w:val="Hyperlink"/>
            <w:rFonts w:asciiTheme="minorHAnsi" w:hAnsiTheme="minorHAnsi" w:cstheme="minorHAnsi"/>
            <w:sz w:val="20"/>
            <w:szCs w:val="20"/>
          </w:rPr>
          <w:t>www.mi5.gov.uk/threat-levels</w:t>
        </w:r>
      </w:hyperlink>
      <w:r w:rsidRPr="008024F3">
        <w:rPr>
          <w:rFonts w:asciiTheme="minorHAnsi" w:hAnsiTheme="minorHAnsi" w:cstheme="minorHAnsi"/>
          <w:sz w:val="20"/>
          <w:szCs w:val="20"/>
        </w:rPr>
        <w:t>.</w:t>
      </w:r>
    </w:p>
    <w:p w14:paraId="1306F6D7"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We follow any additional advice issued by the local authority.</w:t>
      </w:r>
    </w:p>
    <w:p w14:paraId="0D3847A3"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Emergency procedures are reviewed and added to if needed. </w:t>
      </w:r>
    </w:p>
    <w:p w14:paraId="4320EE2A"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Information about this procedure is shared with parents and all staff are aware of their role during ‘lockdown’.</w:t>
      </w:r>
    </w:p>
    <w:p w14:paraId="615D92B4"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text/phone message is issued to parents when lockdown is confirmed.</w:t>
      </w:r>
    </w:p>
    <w:p w14:paraId="5DD1EE3D" w14:textId="77777777" w:rsidR="00D552C1" w:rsidRPr="008024F3" w:rsidRDefault="00D552C1"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sz w:val="20"/>
          <w:szCs w:val="20"/>
        </w:rPr>
      </w:pPr>
      <w:r w:rsidRPr="008024F3">
        <w:rPr>
          <w:rFonts w:cstheme="minorHAnsi"/>
          <w:sz w:val="20"/>
          <w:szCs w:val="20"/>
        </w:rPr>
        <w:t>Suggested wording for parent message</w:t>
      </w:r>
    </w:p>
    <w:p w14:paraId="59AD74BF" w14:textId="77777777" w:rsidR="00D552C1" w:rsidRPr="008024F3" w:rsidRDefault="00D552C1"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i/>
          <w:sz w:val="20"/>
          <w:szCs w:val="20"/>
        </w:rPr>
      </w:pPr>
      <w:r w:rsidRPr="008024F3">
        <w:rPr>
          <w:rFonts w:cstheme="minorHAnsi"/>
          <w:i/>
          <w:sz w:val="20"/>
          <w:szCs w:val="20"/>
        </w:rPr>
        <w:t xml:space="preserve">Due to an incident (PROVIDE DETAILS) we have been advised by the emergency services to secure the premises and stay put until we are given the ‘all clear’. Please do not attempt to collect your child until we have advised you that it is safe to do so. We will let you know as soon as we are able to when that is likely to be. In the meantime we need to keep our telephone lines clear and would appreciate your cooperation in not calling unless it is vital that you speak to us.  Please continue to check Tapestry for updates. We will continue to support the children in a way that minimises any stress or concern to them. Thank you for your co-operation.   Please ‘like’ so we can confirm that you have received this message. </w:t>
      </w:r>
    </w:p>
    <w:p w14:paraId="6E64B460"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Lock-down procedures</w:t>
      </w:r>
    </w:p>
    <w:p w14:paraId="2868C3C8"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562BA1B4"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During ‘lock-down’</w:t>
      </w:r>
    </w:p>
    <w:p w14:paraId="62E74C4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Staff and children stay in their designated areas if it is safe to do so. </w:t>
      </w:r>
    </w:p>
    <w:p w14:paraId="5E655FF5"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Doors and windows are secured until further instruction is received.</w:t>
      </w:r>
    </w:p>
    <w:p w14:paraId="721F2DFD"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Curtains and blinds are closed where possible. </w:t>
      </w:r>
    </w:p>
    <w:p w14:paraId="31344A0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Staff and children stay away from windows and doors. </w:t>
      </w:r>
    </w:p>
    <w:p w14:paraId="3E07F56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Children are encouraged to stay low and keep calm.</w:t>
      </w:r>
    </w:p>
    <w:p w14:paraId="525D9574"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tune into a local TV or radio station for more information.</w:t>
      </w:r>
    </w:p>
    <w:p w14:paraId="6B3B6FB6"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do NOT make non-essential calls on mobile phones or landlines.</w:t>
      </w:r>
    </w:p>
    <w:p w14:paraId="62397A86"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521E459D"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t>The door will not be opened once it has been secured until the manager is officially advised “all clear” or is certain it is emergency services at the door.</w:t>
      </w:r>
    </w:p>
    <w:p w14:paraId="6E617731"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t>During lockdown staff do NOT:</w:t>
      </w:r>
    </w:p>
    <w:p w14:paraId="2C2686DE"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lastRenderedPageBreak/>
        <w:t>travel down long corridors</w:t>
      </w:r>
    </w:p>
    <w:p w14:paraId="5D10B40F"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assemble in large open areas</w:t>
      </w:r>
    </w:p>
    <w:p w14:paraId="64D8933E"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call 999 again unless there is immediate concern for their safety, the safety of others, or they feel they have critical information that must be passed on</w:t>
      </w:r>
    </w:p>
    <w:p w14:paraId="63958BA9"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t>Following lockdown:</w:t>
      </w:r>
    </w:p>
    <w:p w14:paraId="7B1BBFF0"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will cooperate with emergency services to assist in an orderly evacuation.</w:t>
      </w:r>
    </w:p>
    <w:p w14:paraId="729F4974"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will ensure that they have the register and children’s details.</w:t>
      </w:r>
    </w:p>
    <w:p w14:paraId="63D1DD4D"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or children who have witnessed an incident will need to tell the police what they saw. The police may require other individuals to remain available for questioning.</w:t>
      </w:r>
    </w:p>
    <w:p w14:paraId="0523BE0D" w14:textId="77777777" w:rsidR="00D552C1" w:rsidRPr="008024F3" w:rsidRDefault="00D552C1" w:rsidP="008656C6">
      <w:pPr>
        <w:pStyle w:val="ListParagraph"/>
        <w:numPr>
          <w:ilvl w:val="0"/>
          <w:numId w:val="63"/>
        </w:numPr>
        <w:shd w:val="clear" w:color="auto" w:fill="FFFFFF"/>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473E9B7D"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Recording and reporting</w:t>
      </w:r>
    </w:p>
    <w:p w14:paraId="47DFEF0A" w14:textId="77777777" w:rsidR="00D552C1" w:rsidRPr="008024F3" w:rsidRDefault="00D552C1" w:rsidP="008656C6">
      <w:pPr>
        <w:numPr>
          <w:ilvl w:val="0"/>
          <w:numId w:val="64"/>
        </w:numPr>
        <w:spacing w:before="120" w:after="0" w:line="240" w:lineRule="auto"/>
        <w:rPr>
          <w:rFonts w:cstheme="minorHAnsi"/>
          <w:sz w:val="20"/>
          <w:szCs w:val="20"/>
        </w:rPr>
      </w:pPr>
      <w:r w:rsidRPr="008024F3">
        <w:rPr>
          <w:rFonts w:cstheme="minorHAnsi"/>
          <w:sz w:val="20"/>
          <w:szCs w:val="20"/>
        </w:rPr>
        <w:t xml:space="preserve">The setting manager reports the lockdown to their line manager as soon as possible. In some situations, this may not be until after the event. </w:t>
      </w:r>
    </w:p>
    <w:p w14:paraId="74E22A4C" w14:textId="77777777" w:rsidR="00D552C1" w:rsidRPr="008024F3" w:rsidRDefault="00D552C1" w:rsidP="008656C6">
      <w:pPr>
        <w:numPr>
          <w:ilvl w:val="0"/>
          <w:numId w:val="64"/>
        </w:numPr>
        <w:spacing w:before="120" w:after="0" w:line="240" w:lineRule="auto"/>
        <w:rPr>
          <w:rFonts w:cstheme="minorHAnsi"/>
          <w:sz w:val="20"/>
          <w:szCs w:val="20"/>
        </w:rPr>
      </w:pPr>
      <w:r w:rsidRPr="008024F3">
        <w:rPr>
          <w:rFonts w:cstheme="minorHAnsi"/>
          <w:sz w:val="20"/>
          <w:szCs w:val="20"/>
        </w:rPr>
        <w:t>A record is completed as soon as possible.</w:t>
      </w:r>
    </w:p>
    <w:p w14:paraId="237D9362" w14:textId="77777777" w:rsidR="00D552C1" w:rsidRPr="008024F3" w:rsidRDefault="00D552C1" w:rsidP="008024F3">
      <w:pPr>
        <w:spacing w:before="120" w:after="0" w:line="240" w:lineRule="auto"/>
        <w:rPr>
          <w:rFonts w:cstheme="minorHAnsi"/>
          <w:bCs/>
          <w:sz w:val="20"/>
          <w:szCs w:val="20"/>
        </w:rPr>
      </w:pPr>
      <w:r w:rsidRPr="008024F3">
        <w:rPr>
          <w:rFonts w:cstheme="minorHAnsi"/>
          <w:b/>
          <w:sz w:val="20"/>
          <w:szCs w:val="20"/>
        </w:rPr>
        <w:t>Further guidance</w:t>
      </w:r>
    </w:p>
    <w:p w14:paraId="238BCE20" w14:textId="77777777" w:rsidR="00D552C1" w:rsidRPr="008024F3" w:rsidRDefault="00D552C1" w:rsidP="008024F3">
      <w:pPr>
        <w:spacing w:before="120" w:after="0" w:line="240" w:lineRule="auto"/>
        <w:rPr>
          <w:rFonts w:cstheme="minorHAnsi"/>
          <w:b/>
          <w:sz w:val="20"/>
          <w:szCs w:val="20"/>
        </w:rPr>
      </w:pPr>
      <w:r w:rsidRPr="008024F3">
        <w:rPr>
          <w:rFonts w:cstheme="minorHAnsi"/>
          <w:bCs/>
          <w:sz w:val="20"/>
          <w:szCs w:val="20"/>
        </w:rPr>
        <w:t>Members of the public should always remain alert to the danger of terrorism and report any suspicious activity to the police on 999 or the anti-terrorist hotline: 0800 789 321.</w:t>
      </w:r>
    </w:p>
    <w:p w14:paraId="456F6BF4" w14:textId="77777777" w:rsidR="00D552C1" w:rsidRPr="008024F3" w:rsidRDefault="00D552C1" w:rsidP="008024F3">
      <w:pPr>
        <w:spacing w:before="120" w:after="0" w:line="240" w:lineRule="auto"/>
        <w:rPr>
          <w:rFonts w:cstheme="minorHAnsi"/>
          <w:bCs/>
          <w:sz w:val="20"/>
          <w:szCs w:val="20"/>
        </w:rPr>
      </w:pPr>
      <w:r w:rsidRPr="008024F3">
        <w:rPr>
          <w:rFonts w:cstheme="minorHAnsi"/>
          <w:bCs/>
          <w:sz w:val="20"/>
          <w:szCs w:val="20"/>
        </w:rPr>
        <w:t xml:space="preserve">For non-emergency, call the police on 101. </w:t>
      </w:r>
    </w:p>
    <w:p w14:paraId="094E7AD6" w14:textId="77777777" w:rsidR="005C1BF6" w:rsidRPr="008024F3" w:rsidRDefault="005C1BF6" w:rsidP="008024F3">
      <w:pPr>
        <w:spacing w:after="0" w:line="240" w:lineRule="auto"/>
        <w:rPr>
          <w:rFonts w:cstheme="minorHAnsi"/>
          <w:sz w:val="20"/>
          <w:szCs w:val="20"/>
        </w:rPr>
      </w:pPr>
    </w:p>
    <w:p w14:paraId="24C4329D" w14:textId="77777777" w:rsidR="008C20B7" w:rsidRPr="008024F3" w:rsidRDefault="008C20B7" w:rsidP="008024F3">
      <w:pPr>
        <w:spacing w:after="0" w:line="240" w:lineRule="auto"/>
        <w:rPr>
          <w:rFonts w:cstheme="minorHAnsi"/>
          <w:sz w:val="20"/>
          <w:szCs w:val="20"/>
        </w:rPr>
      </w:pPr>
    </w:p>
    <w:p w14:paraId="5DF47A96" w14:textId="77777777" w:rsidR="008C20B7" w:rsidRPr="008024F3" w:rsidRDefault="008C20B7" w:rsidP="008024F3">
      <w:pPr>
        <w:spacing w:after="0" w:line="240" w:lineRule="auto"/>
        <w:rPr>
          <w:rFonts w:cstheme="minorHAnsi"/>
          <w:sz w:val="20"/>
          <w:szCs w:val="20"/>
        </w:rPr>
      </w:pPr>
    </w:p>
    <w:p w14:paraId="01133E09" w14:textId="77777777" w:rsidR="008C20B7" w:rsidRPr="008024F3" w:rsidRDefault="008C20B7" w:rsidP="008024F3">
      <w:pPr>
        <w:spacing w:after="0" w:line="240" w:lineRule="auto"/>
        <w:rPr>
          <w:rFonts w:cstheme="minorHAnsi"/>
          <w:sz w:val="20"/>
          <w:szCs w:val="20"/>
        </w:rPr>
      </w:pPr>
    </w:p>
    <w:p w14:paraId="51D6D31D" w14:textId="77777777" w:rsidR="008C20B7" w:rsidRPr="008024F3" w:rsidRDefault="008C20B7" w:rsidP="008024F3">
      <w:pPr>
        <w:spacing w:after="0" w:line="240" w:lineRule="auto"/>
        <w:rPr>
          <w:rFonts w:cstheme="minorHAnsi"/>
          <w:sz w:val="20"/>
          <w:szCs w:val="20"/>
        </w:rPr>
      </w:pPr>
    </w:p>
    <w:p w14:paraId="47C2D7D4" w14:textId="77777777" w:rsidR="008C20B7" w:rsidRPr="008024F3" w:rsidRDefault="008C20B7" w:rsidP="008024F3">
      <w:pPr>
        <w:spacing w:after="0" w:line="240" w:lineRule="auto"/>
        <w:rPr>
          <w:rFonts w:cstheme="minorHAnsi"/>
          <w:sz w:val="20"/>
          <w:szCs w:val="20"/>
        </w:rPr>
      </w:pPr>
    </w:p>
    <w:p w14:paraId="351C6641" w14:textId="77777777" w:rsidR="008C20B7" w:rsidRPr="008024F3" w:rsidRDefault="008C20B7" w:rsidP="008024F3">
      <w:pPr>
        <w:spacing w:after="0" w:line="240" w:lineRule="auto"/>
        <w:rPr>
          <w:rFonts w:cstheme="minorHAnsi"/>
          <w:sz w:val="20"/>
          <w:szCs w:val="20"/>
        </w:rPr>
      </w:pPr>
    </w:p>
    <w:p w14:paraId="6A862557" w14:textId="77777777" w:rsidR="008C20B7" w:rsidRPr="008024F3" w:rsidRDefault="008C20B7" w:rsidP="008024F3">
      <w:pPr>
        <w:spacing w:after="0" w:line="240" w:lineRule="auto"/>
        <w:rPr>
          <w:rFonts w:cstheme="minorHAnsi"/>
          <w:sz w:val="20"/>
          <w:szCs w:val="20"/>
        </w:rPr>
      </w:pPr>
    </w:p>
    <w:p w14:paraId="1FD9AE17" w14:textId="77777777" w:rsidR="00035E69" w:rsidRDefault="00035E69">
      <w:pPr>
        <w:rPr>
          <w:rFonts w:cstheme="minorHAnsi"/>
          <w:sz w:val="20"/>
          <w:szCs w:val="20"/>
        </w:rPr>
      </w:pPr>
      <w:r>
        <w:rPr>
          <w:rFonts w:cstheme="minorHAnsi"/>
          <w:sz w:val="20"/>
          <w:szCs w:val="20"/>
        </w:rPr>
        <w:br w:type="page"/>
      </w:r>
    </w:p>
    <w:p w14:paraId="6208DE82" w14:textId="2DBF52D6" w:rsidR="008C20B7" w:rsidRPr="00035E69" w:rsidRDefault="008C20B7" w:rsidP="008024F3">
      <w:pPr>
        <w:spacing w:before="120" w:after="0" w:line="240" w:lineRule="auto"/>
        <w:rPr>
          <w:rFonts w:cstheme="minorHAnsi"/>
          <w:sz w:val="32"/>
          <w:szCs w:val="32"/>
        </w:rPr>
      </w:pPr>
      <w:r w:rsidRPr="00035E69">
        <w:rPr>
          <w:rFonts w:cstheme="minorHAnsi"/>
          <w:sz w:val="32"/>
          <w:szCs w:val="32"/>
        </w:rPr>
        <w:lastRenderedPageBreak/>
        <w:t>02</w:t>
      </w:r>
      <w:r w:rsidRPr="00035E69">
        <w:rPr>
          <w:rFonts w:cstheme="minorHAnsi"/>
          <w:sz w:val="32"/>
          <w:szCs w:val="32"/>
        </w:rPr>
        <w:tab/>
        <w:t>Fire safety procedures</w:t>
      </w:r>
    </w:p>
    <w:p w14:paraId="094D0F4D" w14:textId="77777777" w:rsidR="008C20B7" w:rsidRPr="00035E69" w:rsidRDefault="008C20B7" w:rsidP="008024F3">
      <w:pPr>
        <w:spacing w:before="120" w:after="0" w:line="240" w:lineRule="auto"/>
        <w:rPr>
          <w:rFonts w:cstheme="minorHAnsi"/>
          <w:sz w:val="32"/>
          <w:szCs w:val="32"/>
        </w:rPr>
      </w:pPr>
      <w:r w:rsidRPr="00035E69">
        <w:rPr>
          <w:rFonts w:cstheme="minorHAnsi"/>
          <w:b/>
          <w:sz w:val="32"/>
          <w:szCs w:val="32"/>
        </w:rPr>
        <w:t>02.1</w:t>
      </w:r>
      <w:r w:rsidRPr="00035E69">
        <w:rPr>
          <w:rFonts w:cstheme="minorHAnsi"/>
          <w:b/>
          <w:sz w:val="32"/>
          <w:szCs w:val="32"/>
        </w:rPr>
        <w:tab/>
        <w:t>Fire safety</w:t>
      </w:r>
    </w:p>
    <w:p w14:paraId="6C50A9ED" w14:textId="77777777" w:rsidR="008C20B7" w:rsidRPr="008024F3" w:rsidRDefault="008C20B7" w:rsidP="008656C6">
      <w:pPr>
        <w:pStyle w:val="ListParagraph"/>
        <w:numPr>
          <w:ilvl w:val="0"/>
          <w:numId w:val="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6D93E8B3" w14:textId="77777777" w:rsidR="008C20B7" w:rsidRPr="008024F3" w:rsidRDefault="008C20B7" w:rsidP="008024F3">
      <w:pPr>
        <w:spacing w:before="120" w:after="0" w:line="240" w:lineRule="auto"/>
        <w:rPr>
          <w:rFonts w:cstheme="minorHAnsi"/>
          <w:b/>
          <w:sz w:val="20"/>
          <w:szCs w:val="20"/>
        </w:rPr>
      </w:pPr>
      <w:r w:rsidRPr="008024F3">
        <w:rPr>
          <w:rFonts w:cstheme="minorHAnsi"/>
          <w:b/>
          <w:sz w:val="20"/>
          <w:szCs w:val="20"/>
        </w:rPr>
        <w:t>Fire safety risk assessment</w:t>
      </w:r>
    </w:p>
    <w:p w14:paraId="5E5301C1" w14:textId="77777777" w:rsidR="008C20B7" w:rsidRPr="008024F3" w:rsidRDefault="008C20B7" w:rsidP="008024F3">
      <w:pPr>
        <w:spacing w:before="120" w:after="0" w:line="240" w:lineRule="auto"/>
        <w:rPr>
          <w:rFonts w:cstheme="minorHAnsi"/>
          <w:b/>
          <w:sz w:val="20"/>
          <w:szCs w:val="20"/>
        </w:rPr>
      </w:pPr>
      <w:r w:rsidRPr="008024F3">
        <w:rPr>
          <w:rFonts w:cstheme="minorHAnsi"/>
          <w:sz w:val="20"/>
          <w:szCs w:val="20"/>
        </w:rPr>
        <w:t>02.1a Fire safety risk assessment form is carried out in each area of the setting by a competent person using the five steps to fire safety risk assessment as follows:</w:t>
      </w:r>
    </w:p>
    <w:p w14:paraId="31772427"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Identify fire hazards</w:t>
      </w:r>
    </w:p>
    <w:p w14:paraId="42B2BA3E"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ignition.</w:t>
      </w:r>
    </w:p>
    <w:p w14:paraId="5D9FC0B3"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fuel.</w:t>
      </w:r>
    </w:p>
    <w:p w14:paraId="54B08D9C"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oxygen (including oxygen tanks for disabled children).</w:t>
      </w:r>
    </w:p>
    <w:p w14:paraId="143579CF"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Identify people at risk</w:t>
      </w:r>
    </w:p>
    <w:p w14:paraId="628EAF66" w14:textId="77777777" w:rsidR="008C20B7" w:rsidRPr="008024F3" w:rsidRDefault="008C20B7" w:rsidP="008656C6">
      <w:pPr>
        <w:pStyle w:val="ListParagraph"/>
        <w:numPr>
          <w:ilvl w:val="0"/>
          <w:numId w:val="7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People in and around the premises.</w:t>
      </w:r>
    </w:p>
    <w:p w14:paraId="16EBB48C" w14:textId="77777777" w:rsidR="008C20B7" w:rsidRPr="008024F3" w:rsidRDefault="008C20B7" w:rsidP="008656C6">
      <w:pPr>
        <w:pStyle w:val="ListParagraph"/>
        <w:numPr>
          <w:ilvl w:val="0"/>
          <w:numId w:val="7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People especially at risk including very young babies, less ambulant disabled children or those using specialised equipment, such as splints, standing frames.</w:t>
      </w:r>
    </w:p>
    <w:p w14:paraId="6B7A2630"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Evaluate, remove, reduce and protect from the risk</w:t>
      </w:r>
    </w:p>
    <w:p w14:paraId="4817FCA4"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Evaluate the risk of the fire occurring.</w:t>
      </w:r>
    </w:p>
    <w:p w14:paraId="5B440D7F"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Evaluate the risk to people from a fire starting on the premises.</w:t>
      </w:r>
    </w:p>
    <w:p w14:paraId="5CC6ACE2"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Remove and reduce the hazards that may cause a fire.</w:t>
      </w:r>
    </w:p>
    <w:p w14:paraId="4CE33B95"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Remove and reduce the risks to people from a fire.</w:t>
      </w:r>
    </w:p>
    <w:p w14:paraId="4471A908"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Record, plan, inform, instruct, train</w:t>
      </w:r>
    </w:p>
    <w:p w14:paraId="576E72F1" w14:textId="77777777" w:rsidR="008C20B7" w:rsidRPr="008024F3" w:rsidRDefault="008C20B7" w:rsidP="008656C6">
      <w:pPr>
        <w:pStyle w:val="ListParagraph"/>
        <w:numPr>
          <w:ilvl w:val="0"/>
          <w:numId w:val="78"/>
        </w:numPr>
        <w:contextualSpacing w:val="0"/>
        <w:rPr>
          <w:rFonts w:asciiTheme="minorHAnsi" w:hAnsiTheme="minorHAnsi" w:cstheme="minorHAnsi"/>
          <w:bCs/>
          <w:sz w:val="20"/>
          <w:szCs w:val="20"/>
        </w:rPr>
      </w:pPr>
      <w:r w:rsidRPr="008024F3">
        <w:rPr>
          <w:rFonts w:asciiTheme="minorHAnsi" w:hAnsiTheme="minorHAnsi" w:cstheme="minorHAnsi"/>
          <w:bCs/>
          <w:sz w:val="20"/>
          <w:szCs w:val="20"/>
        </w:rPr>
        <w:t>Record significant findings and action taken.</w:t>
      </w:r>
    </w:p>
    <w:p w14:paraId="433C7BFD"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Prepare an emergency plan.</w:t>
      </w:r>
    </w:p>
    <w:p w14:paraId="026D7D18"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Inform and instruct relevant people; inform and co-operate with others.</w:t>
      </w:r>
    </w:p>
    <w:p w14:paraId="3D64AF93"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Provide training.</w:t>
      </w:r>
    </w:p>
    <w:p w14:paraId="5AB07A89"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Review</w:t>
      </w:r>
    </w:p>
    <w:p w14:paraId="3F59CC56" w14:textId="77777777" w:rsidR="008C20B7" w:rsidRPr="008024F3" w:rsidRDefault="008C20B7" w:rsidP="008656C6">
      <w:pPr>
        <w:pStyle w:val="ListParagraph"/>
        <w:numPr>
          <w:ilvl w:val="0"/>
          <w:numId w:val="77"/>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Keep assessment under review and revise when necessary.</w:t>
      </w:r>
    </w:p>
    <w:p w14:paraId="7300CEAA" w14:textId="77777777" w:rsidR="008C20B7" w:rsidRPr="008024F3" w:rsidRDefault="008C20B7" w:rsidP="008024F3">
      <w:pPr>
        <w:spacing w:before="120" w:after="0" w:line="240" w:lineRule="auto"/>
        <w:rPr>
          <w:rFonts w:cstheme="minorHAnsi"/>
          <w:bCs/>
          <w:sz w:val="20"/>
          <w:szCs w:val="20"/>
        </w:rPr>
      </w:pPr>
      <w:r w:rsidRPr="008024F3">
        <w:rPr>
          <w:rFonts w:cstheme="minorHAnsi"/>
          <w:bCs/>
          <w:sz w:val="20"/>
          <w:szCs w:val="20"/>
        </w:rPr>
        <w:t>The fire safety risk assessment focuses on the following for each area:</w:t>
      </w:r>
    </w:p>
    <w:p w14:paraId="01053E4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Electrical plugs, wires, sockets.</w:t>
      </w:r>
    </w:p>
    <w:p w14:paraId="413300A3"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Electrical items.</w:t>
      </w:r>
    </w:p>
    <w:p w14:paraId="5CAC34B2"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Gas boilers.</w:t>
      </w:r>
    </w:p>
    <w:p w14:paraId="556E80E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Cookers.</w:t>
      </w:r>
    </w:p>
    <w:p w14:paraId="0B5421DF"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Matches.</w:t>
      </w:r>
    </w:p>
    <w:p w14:paraId="35A4167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Flammable materials, including furniture, furnishings, paper etc.</w:t>
      </w:r>
    </w:p>
    <w:p w14:paraId="72FEC4BE"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lastRenderedPageBreak/>
        <w:t>Flammable chemicals (which are also covered in COSHH).</w:t>
      </w:r>
    </w:p>
    <w:p w14:paraId="32CEB45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Means of escape.</w:t>
      </w:r>
    </w:p>
    <w:p w14:paraId="3EE96F9B" w14:textId="77777777" w:rsidR="008C20B7" w:rsidRPr="008024F3" w:rsidRDefault="008C20B7" w:rsidP="008656C6">
      <w:pPr>
        <w:numPr>
          <w:ilvl w:val="0"/>
          <w:numId w:val="71"/>
        </w:numPr>
        <w:spacing w:before="120" w:after="0" w:line="240" w:lineRule="auto"/>
        <w:rPr>
          <w:rFonts w:cstheme="minorHAnsi"/>
          <w:sz w:val="20"/>
          <w:szCs w:val="20"/>
        </w:rPr>
      </w:pPr>
      <w:r w:rsidRPr="008024F3">
        <w:rPr>
          <w:rFonts w:cstheme="minorHAnsi"/>
          <w:sz w:val="20"/>
          <w:szCs w:val="20"/>
        </w:rPr>
        <w:t>Any other, as identified.</w:t>
      </w:r>
    </w:p>
    <w:p w14:paraId="1C6B6CC5" w14:textId="77777777" w:rsidR="008C20B7" w:rsidRPr="008024F3" w:rsidRDefault="008C20B7" w:rsidP="008024F3">
      <w:pPr>
        <w:spacing w:before="120" w:after="0" w:line="240" w:lineRule="auto"/>
        <w:rPr>
          <w:rFonts w:cstheme="minorHAnsi"/>
          <w:b/>
          <w:sz w:val="20"/>
          <w:szCs w:val="20"/>
        </w:rPr>
      </w:pPr>
      <w:r w:rsidRPr="008024F3">
        <w:rPr>
          <w:rFonts w:cstheme="minorHAnsi"/>
          <w:b/>
          <w:sz w:val="20"/>
          <w:szCs w:val="20"/>
        </w:rPr>
        <w:t>Fire safety precautions include:</w:t>
      </w:r>
    </w:p>
    <w:p w14:paraId="603884C7"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All electrical equipment is checked by a qualified electrician annually.</w:t>
      </w:r>
    </w:p>
    <w:p w14:paraId="734A9D82"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Any faulty electrical equipment is taken out of use and recorded as such or condemned (whichever is necessary).</w:t>
      </w:r>
    </w:p>
    <w:p w14:paraId="10896E8E"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Water and electrical items do not come into contact; staff do not touch electrical items with wet hands.</w:t>
      </w:r>
    </w:p>
    <w:p w14:paraId="0362E77A"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All fire safety equipment is checked annually.</w:t>
      </w:r>
    </w:p>
    <w:p w14:paraId="0456D50B"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Gas boilers and cookers are checked and serviced annually by a Gas Safe registered engineer.</w:t>
      </w:r>
    </w:p>
    <w:p w14:paraId="1237B06F"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 xml:space="preserve">If matches are used, they are kept securely in the kitchen in a high cupboard. </w:t>
      </w:r>
    </w:p>
    <w:p w14:paraId="7D7856F5"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Oxygen tanks.</w:t>
      </w:r>
    </w:p>
    <w:p w14:paraId="0CACDD88" w14:textId="77777777" w:rsidR="008C20B7" w:rsidRPr="008024F3" w:rsidRDefault="008C20B7"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Fire Drills</w:t>
      </w:r>
    </w:p>
    <w:p w14:paraId="5EBB6CDE" w14:textId="77777777" w:rsidR="008C20B7" w:rsidRPr="008024F3" w:rsidRDefault="008C20B7" w:rsidP="008656C6">
      <w:pPr>
        <w:numPr>
          <w:ilvl w:val="0"/>
          <w:numId w:val="68"/>
        </w:numPr>
        <w:spacing w:before="120" w:after="0" w:line="240" w:lineRule="auto"/>
        <w:rPr>
          <w:rFonts w:cstheme="minorHAnsi"/>
          <w:sz w:val="20"/>
          <w:szCs w:val="20"/>
        </w:rPr>
      </w:pPr>
      <w:r w:rsidRPr="008024F3">
        <w:rPr>
          <w:rFonts w:cstheme="minorHAnsi"/>
          <w:sz w:val="20"/>
          <w:szCs w:val="20"/>
        </w:rPr>
        <w:t>Fire Drills (to include emergency evacuation procedures and lock down) are held at least termly.</w:t>
      </w:r>
    </w:p>
    <w:p w14:paraId="574C5EE8" w14:textId="77777777" w:rsidR="008C20B7" w:rsidRPr="008024F3" w:rsidRDefault="008C20B7" w:rsidP="008656C6">
      <w:pPr>
        <w:numPr>
          <w:ilvl w:val="0"/>
          <w:numId w:val="68"/>
        </w:numPr>
        <w:spacing w:before="120" w:after="0" w:line="240" w:lineRule="auto"/>
        <w:rPr>
          <w:rFonts w:cstheme="minorHAnsi"/>
          <w:sz w:val="20"/>
          <w:szCs w:val="20"/>
        </w:rPr>
      </w:pPr>
      <w:r w:rsidRPr="008024F3">
        <w:rPr>
          <w:rFonts w:cstheme="minorHAnsi"/>
          <w:sz w:val="20"/>
          <w:szCs w:val="20"/>
        </w:rPr>
        <w:t>Drills are recorded, including:</w:t>
      </w:r>
    </w:p>
    <w:p w14:paraId="27E1D774"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date of drill</w:t>
      </w:r>
    </w:p>
    <w:p w14:paraId="1E134992"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staff involved and numbers of children</w:t>
      </w:r>
    </w:p>
    <w:p w14:paraId="64FA2401"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how long it took to evacuate</w:t>
      </w:r>
    </w:p>
    <w:p w14:paraId="6B441C84"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any reason for a delay in achieving the target time and how this will be remedied</w:t>
      </w:r>
    </w:p>
    <w:p w14:paraId="2F06F235" w14:textId="77777777" w:rsidR="008C20B7" w:rsidRPr="008024F3" w:rsidRDefault="008C20B7"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Fire precautions</w:t>
      </w:r>
    </w:p>
    <w:p w14:paraId="3886B7A4"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exit signs are the green ‘running man’ signs and are in place and clearly visible.</w:t>
      </w:r>
    </w:p>
    <w:p w14:paraId="233FE6FF"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exits by doors are those that show a green light at night.</w:t>
      </w:r>
    </w:p>
    <w:p w14:paraId="658D8500"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doors are not locked during normal working hours.</w:t>
      </w:r>
    </w:p>
    <w:p w14:paraId="01342BF8"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evacuation notices are in every room; these are displayed in print large enough to read from a short distance. They say where the assembly point is.</w:t>
      </w:r>
    </w:p>
    <w:p w14:paraId="498769D6"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alarms are in place and tested monthly, and where necessary supplemented with visual warnings. This is recorded.</w:t>
      </w:r>
    </w:p>
    <w:p w14:paraId="6AF41F0B"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A fire blanket is in place in the kitchen (and any other location where there is a cooker).</w:t>
      </w:r>
    </w:p>
    <w:p w14:paraId="3257C84E"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extinguishers are in place and are appropriate</w:t>
      </w:r>
    </w:p>
    <w:p w14:paraId="6CAC33F9" w14:textId="77777777" w:rsidR="008C20B7" w:rsidRPr="008024F3" w:rsidRDefault="008C20B7" w:rsidP="008024F3">
      <w:pPr>
        <w:spacing w:before="120" w:after="0" w:line="240" w:lineRule="auto"/>
        <w:rPr>
          <w:rFonts w:cstheme="minorHAnsi"/>
          <w:b/>
          <w:bCs/>
          <w:sz w:val="20"/>
          <w:szCs w:val="20"/>
        </w:rPr>
      </w:pPr>
      <w:r w:rsidRPr="008024F3">
        <w:rPr>
          <w:rFonts w:cstheme="minorHAnsi"/>
          <w:b/>
          <w:bCs/>
          <w:sz w:val="20"/>
          <w:szCs w:val="20"/>
        </w:rPr>
        <w:t>Further guidance</w:t>
      </w:r>
    </w:p>
    <w:p w14:paraId="2552B6EB"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Dynamic Risk Management (Pre-school Learning Alliance 2017)</w:t>
      </w:r>
    </w:p>
    <w:p w14:paraId="714018BB"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Fire Safety Record (Early Years Alliance 2019)</w:t>
      </w:r>
    </w:p>
    <w:p w14:paraId="4301A316"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 xml:space="preserve">Fire Safety Risk Assessment: Educational Premises (HMG 2006): </w:t>
      </w:r>
      <w:hyperlink r:id="rId12" w:history="1">
        <w:r w:rsidRPr="008024F3">
          <w:rPr>
            <w:rStyle w:val="Hyperlink"/>
            <w:rFonts w:cstheme="minorHAnsi"/>
            <w:sz w:val="20"/>
            <w:szCs w:val="20"/>
          </w:rPr>
          <w:t>www.gov.uk/government/publications/fire-safety-risk-assessment-educational-premises</w:t>
        </w:r>
      </w:hyperlink>
    </w:p>
    <w:p w14:paraId="7670D784" w14:textId="77777777" w:rsidR="008C20B7" w:rsidRPr="008024F3" w:rsidRDefault="008C20B7" w:rsidP="008024F3">
      <w:pPr>
        <w:spacing w:after="0" w:line="240" w:lineRule="auto"/>
        <w:rPr>
          <w:rFonts w:cstheme="minorHAnsi"/>
          <w:sz w:val="20"/>
          <w:szCs w:val="20"/>
        </w:rPr>
      </w:pPr>
    </w:p>
    <w:p w14:paraId="0279F4CC" w14:textId="77777777" w:rsidR="00E61F91" w:rsidRPr="008024F3" w:rsidRDefault="00E61F91" w:rsidP="008024F3">
      <w:pPr>
        <w:spacing w:after="0" w:line="240" w:lineRule="auto"/>
        <w:rPr>
          <w:rFonts w:cstheme="minorHAnsi"/>
          <w:sz w:val="20"/>
          <w:szCs w:val="20"/>
        </w:rPr>
      </w:pPr>
    </w:p>
    <w:p w14:paraId="627CC2CB" w14:textId="77777777" w:rsidR="00035E69" w:rsidRDefault="00035E69" w:rsidP="008024F3">
      <w:pPr>
        <w:spacing w:before="120" w:after="0" w:line="240" w:lineRule="auto"/>
        <w:rPr>
          <w:rFonts w:cstheme="minorHAnsi"/>
          <w:b/>
          <w:bCs/>
          <w:sz w:val="20"/>
          <w:szCs w:val="20"/>
        </w:rPr>
      </w:pPr>
    </w:p>
    <w:p w14:paraId="176F3F51" w14:textId="77777777" w:rsidR="00035E69" w:rsidRDefault="00035E69" w:rsidP="008024F3">
      <w:pPr>
        <w:spacing w:before="120" w:after="0" w:line="240" w:lineRule="auto"/>
        <w:rPr>
          <w:rFonts w:cstheme="minorHAnsi"/>
          <w:b/>
          <w:bCs/>
          <w:sz w:val="20"/>
          <w:szCs w:val="20"/>
        </w:rPr>
      </w:pPr>
    </w:p>
    <w:p w14:paraId="2D39148E" w14:textId="77777777" w:rsidR="00035E69" w:rsidRDefault="00035E69" w:rsidP="008024F3">
      <w:pPr>
        <w:spacing w:before="120" w:after="0" w:line="240" w:lineRule="auto"/>
        <w:rPr>
          <w:rFonts w:cstheme="minorHAnsi"/>
          <w:b/>
          <w:bCs/>
          <w:sz w:val="20"/>
          <w:szCs w:val="20"/>
        </w:rPr>
      </w:pPr>
    </w:p>
    <w:p w14:paraId="0B42E32A" w14:textId="21DCC332" w:rsidR="00212F56" w:rsidRPr="00035E69" w:rsidRDefault="00212F56" w:rsidP="008024F3">
      <w:pPr>
        <w:spacing w:before="120" w:after="0" w:line="240" w:lineRule="auto"/>
        <w:rPr>
          <w:rFonts w:cstheme="minorHAnsi"/>
          <w:b/>
          <w:bCs/>
          <w:sz w:val="32"/>
          <w:szCs w:val="32"/>
        </w:rPr>
      </w:pPr>
      <w:r w:rsidRPr="00035E69">
        <w:rPr>
          <w:rFonts w:cstheme="minorHAnsi"/>
          <w:b/>
          <w:bCs/>
          <w:sz w:val="32"/>
          <w:szCs w:val="32"/>
        </w:rPr>
        <w:lastRenderedPageBreak/>
        <w:t>03</w:t>
      </w:r>
      <w:r w:rsidRPr="00035E69">
        <w:rPr>
          <w:rFonts w:cstheme="minorHAnsi"/>
          <w:b/>
          <w:bCs/>
          <w:sz w:val="32"/>
          <w:szCs w:val="32"/>
        </w:rPr>
        <w:tab/>
        <w:t>Food safety and nutrition policy</w:t>
      </w:r>
    </w:p>
    <w:p w14:paraId="201181F3" w14:textId="77777777" w:rsidR="00212F56" w:rsidRPr="008024F3" w:rsidRDefault="00212F56" w:rsidP="008024F3">
      <w:pPr>
        <w:pStyle w:val="Heading1"/>
        <w:spacing w:before="120" w:after="0"/>
        <w:rPr>
          <w:rFonts w:asciiTheme="minorHAnsi" w:hAnsiTheme="minorHAnsi" w:cstheme="minorHAnsi"/>
          <w:b w:val="0"/>
          <w:sz w:val="20"/>
          <w:szCs w:val="20"/>
        </w:rPr>
      </w:pPr>
      <w:r w:rsidRPr="008024F3">
        <w:rPr>
          <w:rFonts w:asciiTheme="minorHAnsi" w:hAnsiTheme="minorHAnsi" w:cstheme="minorHAnsi"/>
          <w:b w:val="0"/>
          <w:sz w:val="20"/>
          <w:szCs w:val="20"/>
        </w:rPr>
        <w:t xml:space="preserve">Alongside associated procedures in 03.1-03.6 Food safety and nutrition, this policy was adopted by </w:t>
      </w:r>
      <w:r w:rsidRPr="008024F3">
        <w:rPr>
          <w:rFonts w:asciiTheme="minorHAnsi" w:hAnsiTheme="minorHAnsi" w:cstheme="minorHAnsi"/>
          <w:b w:val="0"/>
          <w:i/>
          <w:iCs/>
          <w:sz w:val="20"/>
          <w:szCs w:val="20"/>
        </w:rPr>
        <w:t>[insert name of provision]</w:t>
      </w:r>
      <w:r w:rsidRPr="008024F3">
        <w:rPr>
          <w:rFonts w:asciiTheme="minorHAnsi" w:hAnsiTheme="minorHAnsi" w:cstheme="minorHAnsi"/>
          <w:b w:val="0"/>
          <w:sz w:val="20"/>
          <w:szCs w:val="20"/>
        </w:rPr>
        <w:t xml:space="preserve"> on </w:t>
      </w:r>
      <w:r w:rsidRPr="008024F3">
        <w:rPr>
          <w:rFonts w:asciiTheme="minorHAnsi" w:hAnsiTheme="minorHAnsi" w:cstheme="minorHAnsi"/>
          <w:b w:val="0"/>
          <w:i/>
          <w:iCs/>
          <w:sz w:val="20"/>
          <w:szCs w:val="20"/>
        </w:rPr>
        <w:t>[inset date]</w:t>
      </w:r>
      <w:r w:rsidRPr="008024F3">
        <w:rPr>
          <w:rFonts w:asciiTheme="minorHAnsi" w:hAnsiTheme="minorHAnsi" w:cstheme="minorHAnsi"/>
          <w:b w:val="0"/>
          <w:sz w:val="20"/>
          <w:szCs w:val="20"/>
        </w:rPr>
        <w:t>.</w:t>
      </w:r>
    </w:p>
    <w:p w14:paraId="5AB309E3" w14:textId="77777777" w:rsidR="00212F56" w:rsidRPr="008024F3" w:rsidRDefault="00212F56"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Aim</w:t>
      </w:r>
    </w:p>
    <w:p w14:paraId="218F35AA" w14:textId="77777777" w:rsidR="00212F56" w:rsidRPr="008024F3" w:rsidRDefault="00212F56" w:rsidP="008024F3">
      <w:pPr>
        <w:spacing w:before="120" w:after="0" w:line="240" w:lineRule="auto"/>
        <w:rPr>
          <w:rFonts w:cstheme="minorHAnsi"/>
          <w:bCs/>
          <w:sz w:val="20"/>
          <w:szCs w:val="20"/>
        </w:rPr>
      </w:pPr>
      <w:r w:rsidRPr="008024F3">
        <w:rPr>
          <w:rFonts w:cstheme="minorHAnsi"/>
          <w:bCs/>
          <w:sz w:val="20"/>
          <w:szCs w:val="20"/>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0E0A7954" w14:textId="77777777" w:rsidR="00212F56" w:rsidRPr="008024F3" w:rsidRDefault="00212F56" w:rsidP="008024F3">
      <w:pPr>
        <w:pStyle w:val="Heading6"/>
        <w:spacing w:before="120" w:line="240" w:lineRule="auto"/>
        <w:rPr>
          <w:rFonts w:asciiTheme="minorHAnsi" w:hAnsiTheme="minorHAnsi" w:cstheme="minorHAnsi"/>
          <w:b/>
          <w:i/>
          <w:color w:val="000000"/>
          <w:sz w:val="20"/>
          <w:szCs w:val="20"/>
        </w:rPr>
      </w:pPr>
      <w:r w:rsidRPr="008024F3">
        <w:rPr>
          <w:rFonts w:asciiTheme="minorHAnsi" w:hAnsiTheme="minorHAnsi" w:cstheme="minorHAnsi"/>
          <w:b/>
          <w:color w:val="000000"/>
          <w:sz w:val="20"/>
          <w:szCs w:val="20"/>
        </w:rPr>
        <w:t xml:space="preserve">Objectives </w:t>
      </w:r>
    </w:p>
    <w:p w14:paraId="42DD3254" w14:textId="77777777" w:rsidR="00212F56" w:rsidRPr="008024F3" w:rsidRDefault="00212F56" w:rsidP="008656C6">
      <w:pPr>
        <w:numPr>
          <w:ilvl w:val="0"/>
          <w:numId w:val="79"/>
        </w:numPr>
        <w:spacing w:before="120" w:after="0" w:line="240" w:lineRule="auto"/>
        <w:rPr>
          <w:rFonts w:cstheme="minorHAnsi"/>
          <w:sz w:val="20"/>
          <w:szCs w:val="20"/>
        </w:rPr>
      </w:pPr>
      <w:r w:rsidRPr="008024F3">
        <w:rPr>
          <w:rFonts w:cstheme="minorHAnsi"/>
          <w:sz w:val="20"/>
          <w:szCs w:val="20"/>
        </w:rPr>
        <w:t>We recognise that we have a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3AE09DCD" w14:textId="77777777" w:rsidR="00212F56" w:rsidRPr="008024F3" w:rsidRDefault="00212F56" w:rsidP="008656C6">
      <w:pPr>
        <w:numPr>
          <w:ilvl w:val="0"/>
          <w:numId w:val="79"/>
        </w:numPr>
        <w:spacing w:before="120" w:after="0" w:line="240" w:lineRule="auto"/>
        <w:rPr>
          <w:rFonts w:cstheme="minorHAnsi"/>
          <w:sz w:val="20"/>
          <w:szCs w:val="20"/>
        </w:rPr>
      </w:pPr>
      <w:r w:rsidRPr="008024F3">
        <w:rPr>
          <w:rFonts w:cstheme="minorHAnsi"/>
          <w:sz w:val="20"/>
          <w:szCs w:val="20"/>
        </w:rPr>
        <w:t>Procedure 01.3 Kitchen is followed for general hygiene and safety in food preparation areas.</w:t>
      </w:r>
    </w:p>
    <w:p w14:paraId="5612A0C8" w14:textId="77777777" w:rsidR="00212F56" w:rsidRPr="008024F3" w:rsidRDefault="00212F56" w:rsidP="008656C6">
      <w:pPr>
        <w:numPr>
          <w:ilvl w:val="0"/>
          <w:numId w:val="80"/>
        </w:numPr>
        <w:spacing w:before="120" w:after="0" w:line="240" w:lineRule="auto"/>
        <w:ind w:left="357" w:hanging="357"/>
        <w:rPr>
          <w:rFonts w:cstheme="minorHAnsi"/>
          <w:sz w:val="20"/>
          <w:szCs w:val="20"/>
        </w:rPr>
      </w:pPr>
      <w:r w:rsidRPr="008024F3">
        <w:rPr>
          <w:rFonts w:cstheme="minorHAnsi"/>
          <w:sz w:val="20"/>
          <w:szCs w:val="20"/>
        </w:rPr>
        <w:t xml:space="preserve">We provide nutritionally sound meals and snacks which promote health and reduce the risk of obesity and heart disease that may begin in childhood. </w:t>
      </w:r>
    </w:p>
    <w:p w14:paraId="23AEF44C" w14:textId="77777777" w:rsidR="00212F56" w:rsidRPr="008024F3" w:rsidRDefault="00212F56" w:rsidP="008656C6">
      <w:pPr>
        <w:numPr>
          <w:ilvl w:val="0"/>
          <w:numId w:val="80"/>
        </w:numPr>
        <w:spacing w:before="120" w:after="0" w:line="240" w:lineRule="auto"/>
        <w:ind w:left="357" w:hanging="357"/>
        <w:rPr>
          <w:rFonts w:cstheme="minorHAnsi"/>
          <w:sz w:val="20"/>
          <w:szCs w:val="20"/>
        </w:rPr>
      </w:pPr>
      <w:r w:rsidRPr="008024F3">
        <w:rPr>
          <w:rFonts w:cstheme="minorHAnsi"/>
          <w:sz w:val="20"/>
          <w:szCs w:val="20"/>
        </w:rPr>
        <w:t xml:space="preserve">We follow the main advice on dietary guidelines and the legal requirements for identifying food allergens when planning menus based on the four food groups: </w:t>
      </w:r>
    </w:p>
    <w:p w14:paraId="09DEC0B5"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 xml:space="preserve">meat, fish, and protein alternatives </w:t>
      </w:r>
    </w:p>
    <w:p w14:paraId="4193A2F7"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 xml:space="preserve">milk and dairy products </w:t>
      </w:r>
    </w:p>
    <w:p w14:paraId="57DFB4F2"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cereals and grains</w:t>
      </w:r>
    </w:p>
    <w:p w14:paraId="3C2D923D"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fresh fruit and vegetables.</w:t>
      </w:r>
    </w:p>
    <w:p w14:paraId="3B4FFE56"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Following dietary guidelines to promote health also means taking account of guidelines to reduce risk of disease caused by unhealthy eating.</w:t>
      </w:r>
    </w:p>
    <w:p w14:paraId="06DCEA5C"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Parents share information about their children’s particular dietary needs with staff when they enrol their children and on an on-going basis with their key person. This information is shared with all staff who are involved in the care of the child.</w:t>
      </w:r>
    </w:p>
    <w:p w14:paraId="641778FA"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Foods provided by the setting for children have any allergenic ingredients identified on the menus.</w:t>
      </w:r>
    </w:p>
    <w:p w14:paraId="7388F971"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Care is taken to ensure that children with food allergies do not have contact with food products that they are allergic to.</w:t>
      </w:r>
    </w:p>
    <w:p w14:paraId="68D65018"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Risk assessments are conducted for each child who has a food allergy or specific dietary requirement.</w:t>
      </w:r>
    </w:p>
    <w:p w14:paraId="00CBA63A" w14:textId="77777777" w:rsidR="00212F56" w:rsidRPr="008024F3" w:rsidRDefault="00212F56" w:rsidP="008024F3">
      <w:pPr>
        <w:spacing w:before="120" w:after="0" w:line="240" w:lineRule="auto"/>
        <w:rPr>
          <w:rFonts w:cstheme="minorHAnsi"/>
          <w:b/>
          <w:sz w:val="20"/>
          <w:szCs w:val="20"/>
        </w:rPr>
      </w:pPr>
      <w:r w:rsidRPr="008024F3">
        <w:rPr>
          <w:rFonts w:cstheme="minorHAnsi"/>
          <w:b/>
          <w:sz w:val="20"/>
          <w:szCs w:val="20"/>
        </w:rPr>
        <w:t>Legal references</w:t>
      </w:r>
    </w:p>
    <w:p w14:paraId="1FB4BC10"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Regulation (EC) 852/2004 of the European Parliament and of the Council on the hygiene of foodstuffs.</w:t>
      </w:r>
    </w:p>
    <w:p w14:paraId="739F861B"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Food Information Regulations 2014</w:t>
      </w:r>
    </w:p>
    <w:p w14:paraId="49E8AC69"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The Childcare Act 2006</w:t>
      </w:r>
    </w:p>
    <w:p w14:paraId="7E2B1E45" w14:textId="77777777" w:rsidR="00212F56" w:rsidRPr="008024F3" w:rsidRDefault="00212F56" w:rsidP="008024F3">
      <w:pPr>
        <w:spacing w:before="120" w:after="0" w:line="240" w:lineRule="auto"/>
        <w:rPr>
          <w:rFonts w:cstheme="minorHAnsi"/>
          <w:b/>
          <w:bCs/>
          <w:sz w:val="20"/>
          <w:szCs w:val="20"/>
        </w:rPr>
      </w:pPr>
      <w:r w:rsidRPr="008024F3">
        <w:rPr>
          <w:rFonts w:cstheme="minorHAnsi"/>
          <w:b/>
          <w:bCs/>
          <w:sz w:val="20"/>
          <w:szCs w:val="20"/>
        </w:rPr>
        <w:t>Further guidance</w:t>
      </w:r>
    </w:p>
    <w:p w14:paraId="57352D02" w14:textId="77777777" w:rsidR="00212F56" w:rsidRPr="008024F3" w:rsidRDefault="00212F56" w:rsidP="008024F3">
      <w:pPr>
        <w:spacing w:before="120" w:after="0" w:line="240" w:lineRule="auto"/>
        <w:rPr>
          <w:rFonts w:cstheme="minorHAnsi"/>
          <w:sz w:val="20"/>
          <w:szCs w:val="20"/>
        </w:rPr>
      </w:pPr>
      <w:r w:rsidRPr="008024F3">
        <w:rPr>
          <w:rFonts w:cstheme="minorHAnsi"/>
          <w:i/>
          <w:sz w:val="20"/>
          <w:szCs w:val="20"/>
        </w:rPr>
        <w:t>Safer Food Better Business</w:t>
      </w:r>
      <w:r w:rsidRPr="008024F3">
        <w:rPr>
          <w:rFonts w:cstheme="minorHAnsi"/>
          <w:sz w:val="20"/>
          <w:szCs w:val="20"/>
        </w:rPr>
        <w:t xml:space="preserve"> for Caterers (Food Standards Agency) https://www.food.gov.uk/business-guidance/safer-food-better-business-for-caterers</w:t>
      </w:r>
    </w:p>
    <w:p w14:paraId="59B241E8" w14:textId="77777777" w:rsidR="00E61F91" w:rsidRPr="008024F3" w:rsidRDefault="00E61F91" w:rsidP="008024F3">
      <w:pPr>
        <w:spacing w:after="0" w:line="240" w:lineRule="auto"/>
        <w:rPr>
          <w:rFonts w:cstheme="minorHAnsi"/>
          <w:sz w:val="20"/>
          <w:szCs w:val="20"/>
        </w:rPr>
      </w:pPr>
    </w:p>
    <w:p w14:paraId="17152E42" w14:textId="77777777" w:rsidR="00035E69" w:rsidRDefault="00035E69" w:rsidP="008024F3">
      <w:pPr>
        <w:spacing w:before="120" w:after="0" w:line="240" w:lineRule="auto"/>
        <w:rPr>
          <w:rFonts w:cstheme="minorHAnsi"/>
          <w:sz w:val="20"/>
          <w:szCs w:val="20"/>
        </w:rPr>
      </w:pPr>
    </w:p>
    <w:p w14:paraId="62C43343" w14:textId="77777777" w:rsidR="00035E69" w:rsidRDefault="00035E69" w:rsidP="008024F3">
      <w:pPr>
        <w:spacing w:before="120" w:after="0" w:line="240" w:lineRule="auto"/>
        <w:rPr>
          <w:rFonts w:cstheme="minorHAnsi"/>
          <w:sz w:val="20"/>
          <w:szCs w:val="20"/>
        </w:rPr>
      </w:pPr>
    </w:p>
    <w:p w14:paraId="4AF27541" w14:textId="77777777" w:rsidR="00035E69" w:rsidRDefault="00035E69" w:rsidP="008024F3">
      <w:pPr>
        <w:spacing w:before="120" w:after="0" w:line="240" w:lineRule="auto"/>
        <w:rPr>
          <w:rFonts w:cstheme="minorHAnsi"/>
          <w:sz w:val="20"/>
          <w:szCs w:val="20"/>
        </w:rPr>
      </w:pPr>
    </w:p>
    <w:p w14:paraId="6FCC93B3" w14:textId="77777777" w:rsidR="00035E69" w:rsidRDefault="00035E69" w:rsidP="008024F3">
      <w:pPr>
        <w:spacing w:before="120" w:after="0" w:line="240" w:lineRule="auto"/>
        <w:rPr>
          <w:rFonts w:cstheme="minorHAnsi"/>
          <w:sz w:val="20"/>
          <w:szCs w:val="20"/>
        </w:rPr>
      </w:pPr>
    </w:p>
    <w:p w14:paraId="22D8D25E" w14:textId="164B28A0" w:rsidR="006723DD" w:rsidRPr="00035E69" w:rsidRDefault="006723DD"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 xml:space="preserve">Food safety and nutrition procedures </w:t>
      </w:r>
    </w:p>
    <w:p w14:paraId="730B2501" w14:textId="47D01513" w:rsidR="006723DD" w:rsidRPr="00035E69" w:rsidRDefault="006723DD" w:rsidP="008024F3">
      <w:pPr>
        <w:spacing w:before="120" w:after="0" w:line="240" w:lineRule="auto"/>
        <w:rPr>
          <w:rFonts w:cstheme="minorHAnsi"/>
          <w:b/>
          <w:sz w:val="32"/>
          <w:szCs w:val="32"/>
        </w:rPr>
      </w:pPr>
      <w:r w:rsidRPr="00035E69">
        <w:rPr>
          <w:rFonts w:cstheme="minorHAnsi"/>
          <w:b/>
          <w:sz w:val="32"/>
          <w:szCs w:val="32"/>
        </w:rPr>
        <w:t>03.</w:t>
      </w:r>
      <w:r w:rsidR="005054D9" w:rsidRPr="00035E69">
        <w:rPr>
          <w:rFonts w:cstheme="minorHAnsi"/>
          <w:b/>
          <w:sz w:val="32"/>
          <w:szCs w:val="32"/>
        </w:rPr>
        <w:t>0</w:t>
      </w:r>
      <w:r w:rsidRPr="00035E69">
        <w:rPr>
          <w:rFonts w:cstheme="minorHAnsi"/>
          <w:b/>
          <w:sz w:val="32"/>
          <w:szCs w:val="32"/>
        </w:rPr>
        <w:t>1</w:t>
      </w:r>
      <w:r w:rsidR="005054D9" w:rsidRPr="00035E69">
        <w:rPr>
          <w:rFonts w:cstheme="minorHAnsi"/>
          <w:b/>
          <w:sz w:val="32"/>
          <w:szCs w:val="32"/>
        </w:rPr>
        <w:tab/>
      </w:r>
      <w:r w:rsidRPr="00035E69">
        <w:rPr>
          <w:rFonts w:cstheme="minorHAnsi"/>
          <w:b/>
          <w:sz w:val="32"/>
          <w:szCs w:val="32"/>
        </w:rPr>
        <w:tab/>
        <w:t>Food preparation, storage and purchase</w:t>
      </w:r>
    </w:p>
    <w:p w14:paraId="0D9794CC"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General</w:t>
      </w:r>
    </w:p>
    <w:p w14:paraId="0B340C49"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All staff have up to date certificated training on food safety.</w:t>
      </w:r>
    </w:p>
    <w:p w14:paraId="66C80C82"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Staff refer to Eat Better, Start Better (Action for Children 2017) and Example menus for early years settings in England (PHE 2017) which contains guidance on menu planning, food safety, managing food allergies and reading food labels.</w:t>
      </w:r>
    </w:p>
    <w:p w14:paraId="2394B5B7"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is responsible for ensuring that the requirements in Safer Food Better Business are implemented.</w:t>
      </w:r>
    </w:p>
    <w:p w14:paraId="1B0BE2D5"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All staff responsible for preparing food have undertaken Food Allergy Training</w:t>
      </w:r>
    </w:p>
    <w:p w14:paraId="3209C572"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is responsible for overseeing the work of all food handlers to ensure hygiene and allergy procedures are complied with.</w:t>
      </w:r>
    </w:p>
    <w:p w14:paraId="3BE86581"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has responsibility for conducting risk assessment based on the ‘Hazard Analysis and Critical Control Point’ method set out in Safer Food Better Business.</w:t>
      </w:r>
    </w:p>
    <w:p w14:paraId="5D8ADD74"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maintains a Food Allergy and Dietary Needs folder with:</w:t>
      </w:r>
    </w:p>
    <w:p w14:paraId="335E91F1"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14:paraId="4E11AC7B"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record of food menus along with any allergens using</w:t>
      </w:r>
    </w:p>
    <w:p w14:paraId="1712D409" w14:textId="77777777" w:rsidR="006723DD" w:rsidRPr="008024F3" w:rsidRDefault="006723DD" w:rsidP="008656C6">
      <w:pPr>
        <w:pStyle w:val="ListParagraph"/>
        <w:numPr>
          <w:ilvl w:val="0"/>
          <w:numId w:val="87"/>
        </w:numPr>
        <w:spacing w:before="120"/>
        <w:contextualSpacing w:val="0"/>
        <w:rPr>
          <w:rStyle w:val="Hyperlink"/>
          <w:rFonts w:asciiTheme="minorHAnsi" w:hAnsiTheme="minorHAnsi" w:cstheme="minorHAnsi"/>
          <w:sz w:val="20"/>
          <w:szCs w:val="20"/>
        </w:rPr>
      </w:pPr>
      <w:r w:rsidRPr="008024F3">
        <w:rPr>
          <w:rFonts w:asciiTheme="minorHAnsi" w:hAnsiTheme="minorHAnsi" w:cstheme="minorHAnsi"/>
          <w:sz w:val="20"/>
          <w:szCs w:val="20"/>
        </w:rPr>
        <w:t>a copy of the FSA booklet ‘Allergen information for loose foods’ available at www.food.gov.uk/sites/default/files/media/document/loosefoodsleaflet.pdf</w:t>
      </w:r>
    </w:p>
    <w:p w14:paraId="485D1F95"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copy of the Food Allergy Training certificate for each member of staff that has undertaken the training</w:t>
      </w:r>
    </w:p>
    <w:p w14:paraId="37916774" w14:textId="77777777" w:rsidR="006723DD" w:rsidRPr="008024F3" w:rsidRDefault="006723DD" w:rsidP="008656C6">
      <w:pPr>
        <w:numPr>
          <w:ilvl w:val="0"/>
          <w:numId w:val="85"/>
        </w:numPr>
        <w:spacing w:before="120" w:after="0" w:line="240" w:lineRule="auto"/>
        <w:rPr>
          <w:rFonts w:cstheme="minorHAnsi"/>
          <w:sz w:val="20"/>
          <w:szCs w:val="20"/>
        </w:rPr>
      </w:pPr>
      <w:r w:rsidRPr="008024F3">
        <w:rPr>
          <w:rFonts w:cstheme="minorHAnsi"/>
          <w:sz w:val="20"/>
          <w:szCs w:val="20"/>
        </w:rPr>
        <w:t>The setting manager is responsible for informing Ofsted of any food poisoning affecting two or more children looked after on the premises. Notification must be made as soon as possible and within 14 days of the incident.</w:t>
      </w:r>
    </w:p>
    <w:p w14:paraId="603A9C30" w14:textId="77777777" w:rsidR="006723DD" w:rsidRPr="008024F3" w:rsidRDefault="006723DD"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Purchasing and storing food</w:t>
      </w:r>
    </w:p>
    <w:p w14:paraId="4386CF7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Food is purchased from reputable suppliers.</w:t>
      </w:r>
    </w:p>
    <w:p w14:paraId="25D266B2"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Pre-packed food (any food or ingredient that is made by one business and sold by another such as a retailer or caterer) is checked for allergen ingredients and this information is communicated to parents alongside menu information. For example, a meat pie bought at a supermarket or a tin of baked beans or the ingredients for a recipe prepared on site.</w:t>
      </w:r>
    </w:p>
    <w:p w14:paraId="13BA794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If food that is not pre-packed (described as ‘loose food’), such as sandwiches bought from a bakery is served, then allergen information will have been provided by the retailer, this information must then be shared in the same way with parents.</w:t>
      </w:r>
    </w:p>
    <w:p w14:paraId="73CC797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Parents are requested not to bring food that contains nuts. Staff check packets to make sure they do not contain nuts or nut products.</w:t>
      </w:r>
    </w:p>
    <w:p w14:paraId="065D3CD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Bulk buy is avoided where food may go out of date before use.</w:t>
      </w:r>
    </w:p>
    <w:p w14:paraId="41F430A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All opened dried food stuffs are stored in airtight containers.</w:t>
      </w:r>
    </w:p>
    <w:p w14:paraId="4FFBCFC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Dried packaged food is not decanted from packaging into large bins or containers as this prevents monitoring of sell by/use by dates and allergen information.</w:t>
      </w:r>
    </w:p>
    <w:p w14:paraId="0A60212D"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Food is regularly checked for sell by/use by dates and any expired items are discarded.</w:t>
      </w:r>
    </w:p>
    <w:p w14:paraId="24E5812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Bottles and jars are cleaned before returning to the cupboards.</w:t>
      </w:r>
    </w:p>
    <w:p w14:paraId="1399A6A4"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‘Squeezy’ plastic bottles are not used for sauces.</w:t>
      </w:r>
    </w:p>
    <w:p w14:paraId="089AAEC2"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Items are not stored on the floor; floors are kept clear so they can be easily swept.</w:t>
      </w:r>
    </w:p>
    <w:p w14:paraId="312EFF66"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lastRenderedPageBreak/>
        <w:t>Perishable foods such as dairy produce, meat and fish are to be used the next/same day. Soft fruit and easily perishable vegetables are kept in the fridge at 1- 5 Celsius.</w:t>
      </w:r>
    </w:p>
    <w:p w14:paraId="7308CB5C"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 xml:space="preserve">Fridge thermometers should be in place. Recommended temperatures for fridge 37 degrees Fahrenheit (3 degrees Celsius).  Temperatures must be checked and recorded daily to ensure correct temperatures are being maintained. </w:t>
      </w:r>
    </w:p>
    <w:p w14:paraId="336E8A6C"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Meat/fish is stored on lower shelves and in drip-free dishes.</w:t>
      </w:r>
    </w:p>
    <w:p w14:paraId="32C130C5"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Fruit and vegetables stored in the fridge are washed thoroughly before refrigeration to reduce risk of pests and E.coli contamination.</w:t>
      </w:r>
    </w:p>
    <w:p w14:paraId="3878BFB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Items in fridges must be regularly checked to ensure they are not past use by dates.</w:t>
      </w:r>
    </w:p>
    <w:p w14:paraId="0B60D57C"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Preparation of food</w:t>
      </w:r>
    </w:p>
    <w:p w14:paraId="1CEABA62" w14:textId="77777777" w:rsidR="006723DD" w:rsidRPr="008024F3" w:rsidRDefault="006723DD" w:rsidP="008656C6">
      <w:pPr>
        <w:pStyle w:val="PlainText"/>
        <w:numPr>
          <w:ilvl w:val="0"/>
          <w:numId w:val="84"/>
        </w:numPr>
        <w:spacing w:before="120"/>
        <w:ind w:left="360"/>
        <w:rPr>
          <w:rFonts w:asciiTheme="minorHAnsi" w:hAnsiTheme="minorHAnsi" w:cstheme="minorHAnsi"/>
          <w:sz w:val="20"/>
          <w:szCs w:val="20"/>
        </w:rPr>
      </w:pPr>
      <w:r w:rsidRPr="008024F3">
        <w:rPr>
          <w:rFonts w:asciiTheme="minorHAnsi" w:hAnsiTheme="minorHAnsi" w:cstheme="minorHAnsi"/>
          <w:sz w:val="20"/>
          <w:szCs w:val="20"/>
        </w:rPr>
        <w:t xml:space="preserve">Food handlers must check the content of food/packets to ensure they do not contain allergens. </w:t>
      </w:r>
    </w:p>
    <w:p w14:paraId="73FD0E40"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handlers wash hands and cover any cuts or abrasions before handling food.</w:t>
      </w:r>
    </w:p>
    <w:p w14:paraId="4E18A67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Separate boards and knives are used for chopping food, usually colour coded.</w:t>
      </w:r>
    </w:p>
    <w:p w14:paraId="22B7B8FE"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Raw and cooked foods are prepared separately.</w:t>
      </w:r>
    </w:p>
    <w:p w14:paraId="7D40A8D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All vegetables and fruit are washed before preparing.</w:t>
      </w:r>
    </w:p>
    <w:p w14:paraId="349AEFCA"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left out is covered, for example when cooling down.</w:t>
      </w:r>
    </w:p>
    <w:p w14:paraId="36EDF991"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Meat and fish are cooked thoroughly; a food probe is to be used to check temperature of roasted meat or baked meat products.</w:t>
      </w:r>
    </w:p>
    <w:p w14:paraId="628BF9B4"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Where a microwave is used, food is cooked according to manufacturer’s instructions. Generally, it is not used to heat children’s food and never used to heat babies’ bottles.</w:t>
      </w:r>
    </w:p>
    <w:p w14:paraId="2EF759EA"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Microwaved food is left to stand for a few minutes before serving.</w:t>
      </w:r>
    </w:p>
    <w:p w14:paraId="62413295"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 food probe is used to check temperature of food, including where heated in a microwave; it is checked in a number of places to avoid ‘hot spots’.</w:t>
      </w:r>
    </w:p>
    <w:p w14:paraId="7A3E7064"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is cooked in time for serving and is not prepared in advance of serving times.</w:t>
      </w:r>
    </w:p>
    <w:p w14:paraId="486AAC9B"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Hot cupboards or ovens are not used to keep food warm.</w:t>
      </w:r>
    </w:p>
    <w:p w14:paraId="3F6C8EF3"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Potatoes and vegetables are peeled when needed, not in advance and left in water. </w:t>
      </w:r>
    </w:p>
    <w:p w14:paraId="42B4D58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prepared and cooked for different religious dietary needs and preferences, such as Halal or Kosher meat is cooked in separate pans and served separately.</w:t>
      </w:r>
    </w:p>
    <w:p w14:paraId="2E712A76"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Food cooked for vegetarians does not come into contact with meat or fish or products. </w:t>
      </w:r>
    </w:p>
    <w:p w14:paraId="4676B919"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cooked and prepared for children with specific dietary needs is cooked in separate pans and served separately.</w:t>
      </w:r>
    </w:p>
    <w:p w14:paraId="53A7D1D1"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 separate toaster is kept and used for children with a wheat or gluten allergy.</w:t>
      </w:r>
    </w:p>
    <w:p w14:paraId="682921AE"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prepared for children with dietary needs and preferences is clearly labelled and every effort is made to prevent cross-contamination.</w:t>
      </w:r>
    </w:p>
    <w:p w14:paraId="0CFDF97D"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Raw eggs are not to be given in any form, such as mousse or mayonnaise. </w:t>
      </w:r>
    </w:p>
    <w:p w14:paraId="0658EBC2"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When given to children, eggs are fully cooked.</w:t>
      </w:r>
    </w:p>
    <w:p w14:paraId="1C591F8F" w14:textId="77777777" w:rsidR="006723DD" w:rsidRPr="008024F3" w:rsidRDefault="006723DD"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Serving Food</w:t>
      </w:r>
    </w:p>
    <w:p w14:paraId="221C7FA0"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Food is served for children in separate covered containers for each table.</w:t>
      </w:r>
    </w:p>
    <w:p w14:paraId="3A58EC53"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Staff risk assess the likelihood of children with dietary restrictions accessing the food of other children and must take appropriate action to prevent this from happening, for example:</w:t>
      </w:r>
    </w:p>
    <w:p w14:paraId="006F05C5"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 xml:space="preserve">check the list of </w:t>
      </w:r>
      <w:r w:rsidRPr="008024F3">
        <w:rPr>
          <w:rFonts w:cstheme="minorHAnsi"/>
          <w:bCs/>
          <w:sz w:val="20"/>
          <w:szCs w:val="20"/>
        </w:rPr>
        <w:t>children’s dietary requirements</w:t>
      </w:r>
      <w:r w:rsidRPr="008024F3">
        <w:rPr>
          <w:rFonts w:cstheme="minorHAnsi"/>
          <w:sz w:val="20"/>
          <w:szCs w:val="20"/>
        </w:rPr>
        <w:t xml:space="preserve"> displayed in the food preparation area</w:t>
      </w:r>
    </w:p>
    <w:p w14:paraId="3E3D1355"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coloured plates</w:t>
      </w:r>
    </w:p>
    <w:p w14:paraId="481B89A2"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lastRenderedPageBreak/>
        <w:t>place mats</w:t>
      </w:r>
    </w:p>
    <w:p w14:paraId="637BE46A"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other methods as agreed by the setting manager</w:t>
      </w:r>
    </w:p>
    <w:p w14:paraId="22F6AB2C" w14:textId="77777777" w:rsidR="006723DD" w:rsidRPr="008024F3" w:rsidRDefault="006723DD" w:rsidP="008656C6">
      <w:pPr>
        <w:pStyle w:val="ListParagraph"/>
        <w:numPr>
          <w:ilvl w:val="0"/>
          <w:numId w:val="84"/>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Children with allergies/food preferences are not made to feel ‘singled out’ by the methods used to manage their allergy/food preference.</w:t>
      </w:r>
    </w:p>
    <w:p w14:paraId="6C1189B4" w14:textId="77777777" w:rsidR="006723DD" w:rsidRPr="008024F3" w:rsidRDefault="006723DD" w:rsidP="008656C6">
      <w:pPr>
        <w:pStyle w:val="ListParagraph"/>
        <w:numPr>
          <w:ilvl w:val="0"/>
          <w:numId w:val="84"/>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Food served to children with identified allergies is checked by the staff to ensure that the meal (and its ingredients) does not contain any of the allergens for that child.</w:t>
      </w:r>
    </w:p>
    <w:p w14:paraId="77DCAC9B"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Tables are cleaned before and after, with soapy water or a suitable non-bleach product.</w:t>
      </w:r>
    </w:p>
    <w:p w14:paraId="67D6BE00"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Members of staff serving food wash their hands and cover any cuts with a blue plaster.</w:t>
      </w:r>
    </w:p>
    <w:p w14:paraId="34440468" w14:textId="77777777" w:rsidR="006723DD" w:rsidRPr="008024F3" w:rsidRDefault="006723DD" w:rsidP="008024F3">
      <w:pPr>
        <w:spacing w:before="120" w:after="0" w:line="240" w:lineRule="auto"/>
        <w:rPr>
          <w:rFonts w:cstheme="minorHAnsi"/>
          <w:b/>
          <w:sz w:val="20"/>
          <w:szCs w:val="20"/>
        </w:rPr>
      </w:pPr>
    </w:p>
    <w:p w14:paraId="3069CDAB" w14:textId="77777777" w:rsidR="006723DD" w:rsidRPr="008024F3" w:rsidRDefault="006723DD" w:rsidP="008024F3">
      <w:pPr>
        <w:spacing w:before="120" w:after="0" w:line="240" w:lineRule="auto"/>
        <w:rPr>
          <w:rFonts w:cstheme="minorHAnsi"/>
          <w:b/>
          <w:sz w:val="20"/>
          <w:szCs w:val="20"/>
        </w:rPr>
      </w:pPr>
    </w:p>
    <w:p w14:paraId="6603E253" w14:textId="77777777" w:rsidR="006723DD" w:rsidRPr="008024F3" w:rsidRDefault="006723DD" w:rsidP="008024F3">
      <w:pPr>
        <w:spacing w:before="120" w:after="0" w:line="240" w:lineRule="auto"/>
        <w:rPr>
          <w:rFonts w:cstheme="minorHAnsi"/>
          <w:b/>
          <w:sz w:val="20"/>
          <w:szCs w:val="20"/>
        </w:rPr>
      </w:pPr>
    </w:p>
    <w:p w14:paraId="3E0E75C0"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E.coli prevention</w:t>
      </w:r>
    </w:p>
    <w:p w14:paraId="4BC81A4B" w14:textId="77777777" w:rsidR="006723DD" w:rsidRPr="008024F3" w:rsidRDefault="006723DD" w:rsidP="008024F3">
      <w:pPr>
        <w:spacing w:before="120" w:after="0" w:line="240" w:lineRule="auto"/>
        <w:rPr>
          <w:rFonts w:cstheme="minorHAnsi"/>
          <w:sz w:val="20"/>
          <w:szCs w:val="20"/>
        </w:rPr>
      </w:pPr>
      <w:r w:rsidRPr="008024F3">
        <w:rPr>
          <w:rFonts w:cstheme="minorHAnsi"/>
          <w:sz w:val="20"/>
          <w:szCs w:val="20"/>
        </w:rPr>
        <w:t>Staff who are preparing and handling food, especially food that is not pre-prepared for consumption e.g. fruit and vegetables grown on the premises, must be aware of the potential spread of E.coli and must clean and store food in accordance with the E.coli 0157 guidance, available at:</w:t>
      </w:r>
    </w:p>
    <w:p w14:paraId="56A59D64" w14:textId="77777777" w:rsidR="006723DD" w:rsidRPr="008024F3" w:rsidRDefault="00527B50" w:rsidP="008024F3">
      <w:pPr>
        <w:spacing w:before="120" w:after="0" w:line="240" w:lineRule="auto"/>
        <w:rPr>
          <w:rFonts w:cstheme="minorHAnsi"/>
          <w:sz w:val="20"/>
          <w:szCs w:val="20"/>
        </w:rPr>
      </w:pPr>
      <w:hyperlink r:id="rId13" w:anchor=".U7FCVGlOWdI" w:history="1">
        <w:r w:rsidR="006723DD" w:rsidRPr="008024F3">
          <w:rPr>
            <w:rStyle w:val="Hyperlink"/>
            <w:rFonts w:cstheme="minorHAnsi"/>
            <w:sz w:val="20"/>
            <w:szCs w:val="20"/>
          </w:rPr>
          <w:t>www.food.gov.uk/business-industry/guidancenotes/hygguid/ecoliguide#.U7FCVGlOWdI</w:t>
        </w:r>
      </w:hyperlink>
    </w:p>
    <w:p w14:paraId="2A93DF9E"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Further guidance</w:t>
      </w:r>
    </w:p>
    <w:p w14:paraId="05F68585"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Eat Better, Start Better (Action for Children 207) </w:t>
      </w:r>
      <w:hyperlink r:id="rId14" w:history="1">
        <w:r w:rsidRPr="008024F3">
          <w:rPr>
            <w:rStyle w:val="Hyperlink"/>
            <w:rFonts w:cstheme="minorHAnsi"/>
            <w:sz w:val="20"/>
            <w:szCs w:val="20"/>
          </w:rPr>
          <w:t>www.foundationyears.org.uk/eat-better-start-better/</w:t>
        </w:r>
      </w:hyperlink>
    </w:p>
    <w:p w14:paraId="5D6CFFFA"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Example Menus for Early Years Settings in England (PHE 2017) </w:t>
      </w:r>
      <w:hyperlink r:id="rId15" w:history="1">
        <w:r w:rsidRPr="008024F3">
          <w:rPr>
            <w:rStyle w:val="Hyperlink"/>
            <w:rFonts w:cstheme="minorHAnsi"/>
            <w:sz w:val="20"/>
            <w:szCs w:val="20"/>
          </w:rPr>
          <w:t>www.gov.uk/government/publications/example-menus-for-early-years-settings-in-england</w:t>
        </w:r>
      </w:hyperlink>
    </w:p>
    <w:p w14:paraId="39A510A8"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Safe Food Better Business </w:t>
      </w:r>
      <w:hyperlink r:id="rId16" w:history="1">
        <w:r w:rsidRPr="008024F3">
          <w:rPr>
            <w:rStyle w:val="Hyperlink"/>
            <w:rFonts w:cstheme="minorHAnsi"/>
            <w:sz w:val="20"/>
            <w:szCs w:val="20"/>
          </w:rPr>
          <w:t>www.food.gov.uk/business-guidance/safer-food-better-business-sfbb</w:t>
        </w:r>
      </w:hyperlink>
    </w:p>
    <w:p w14:paraId="0C7CDA05"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Allergen information for loose foods (Food Standards Agency 2017) </w:t>
      </w:r>
      <w:hyperlink r:id="rId17" w:history="1">
        <w:r w:rsidRPr="008024F3">
          <w:rPr>
            <w:rStyle w:val="Hyperlink"/>
            <w:rFonts w:cstheme="minorHAnsi"/>
            <w:sz w:val="20"/>
            <w:szCs w:val="20"/>
          </w:rPr>
          <w:t>www.food.gov.uk/sites/default/files/media/document/loosefoodsleaflet.pdf</w:t>
        </w:r>
      </w:hyperlink>
    </w:p>
    <w:p w14:paraId="2CC4B541" w14:textId="77777777" w:rsidR="006723DD" w:rsidRPr="008024F3" w:rsidRDefault="006723DD" w:rsidP="008024F3">
      <w:pPr>
        <w:spacing w:before="120" w:after="0" w:line="240" w:lineRule="auto"/>
        <w:rPr>
          <w:rFonts w:cstheme="minorHAnsi"/>
          <w:sz w:val="20"/>
          <w:szCs w:val="20"/>
        </w:rPr>
      </w:pPr>
      <w:r w:rsidRPr="008024F3">
        <w:rPr>
          <w:rFonts w:cstheme="minorHAnsi"/>
          <w:sz w:val="20"/>
          <w:szCs w:val="20"/>
        </w:rPr>
        <w:t xml:space="preserve">Campylobacter (Food Standards Agency) </w:t>
      </w:r>
      <w:hyperlink r:id="rId18" w:history="1">
        <w:r w:rsidRPr="008024F3">
          <w:rPr>
            <w:rStyle w:val="Hyperlink"/>
            <w:rFonts w:cstheme="minorHAnsi"/>
            <w:sz w:val="20"/>
            <w:szCs w:val="20"/>
          </w:rPr>
          <w:t>www.food.gov.uk/news-updates/campaigns/campylobacter/fsw-2014</w:t>
        </w:r>
      </w:hyperlink>
    </w:p>
    <w:p w14:paraId="116A4460" w14:textId="77777777" w:rsidR="006723DD" w:rsidRPr="008024F3" w:rsidRDefault="006723DD" w:rsidP="008024F3">
      <w:pPr>
        <w:spacing w:before="120" w:after="0" w:line="240" w:lineRule="auto"/>
        <w:rPr>
          <w:rFonts w:cstheme="minorHAnsi"/>
          <w:color w:val="000000" w:themeColor="text1"/>
          <w:sz w:val="20"/>
          <w:szCs w:val="20"/>
        </w:rPr>
      </w:pPr>
    </w:p>
    <w:p w14:paraId="45E7A49F" w14:textId="77777777" w:rsidR="00212F56" w:rsidRPr="008024F3" w:rsidRDefault="00212F56" w:rsidP="008024F3">
      <w:pPr>
        <w:spacing w:after="0" w:line="240" w:lineRule="auto"/>
        <w:rPr>
          <w:rFonts w:cstheme="minorHAnsi"/>
          <w:sz w:val="20"/>
          <w:szCs w:val="20"/>
        </w:rPr>
      </w:pPr>
    </w:p>
    <w:p w14:paraId="734D641B" w14:textId="77777777" w:rsidR="006723DD" w:rsidRPr="008024F3" w:rsidRDefault="006723DD" w:rsidP="008024F3">
      <w:pPr>
        <w:spacing w:after="0" w:line="240" w:lineRule="auto"/>
        <w:rPr>
          <w:rFonts w:cstheme="minorHAnsi"/>
          <w:sz w:val="20"/>
          <w:szCs w:val="20"/>
        </w:rPr>
      </w:pPr>
    </w:p>
    <w:p w14:paraId="3DF76C57" w14:textId="77777777" w:rsidR="006723DD" w:rsidRPr="008024F3" w:rsidRDefault="006723DD" w:rsidP="008024F3">
      <w:pPr>
        <w:spacing w:after="0" w:line="240" w:lineRule="auto"/>
        <w:rPr>
          <w:rFonts w:cstheme="minorHAnsi"/>
          <w:sz w:val="20"/>
          <w:szCs w:val="20"/>
        </w:rPr>
      </w:pPr>
    </w:p>
    <w:p w14:paraId="2DC791A9" w14:textId="77777777" w:rsidR="006723DD" w:rsidRPr="008024F3" w:rsidRDefault="006723DD" w:rsidP="008024F3">
      <w:pPr>
        <w:spacing w:after="0" w:line="240" w:lineRule="auto"/>
        <w:rPr>
          <w:rFonts w:cstheme="minorHAnsi"/>
          <w:sz w:val="20"/>
          <w:szCs w:val="20"/>
        </w:rPr>
      </w:pPr>
    </w:p>
    <w:p w14:paraId="58FEC69C" w14:textId="77777777" w:rsidR="00035E69" w:rsidRDefault="00035E69" w:rsidP="008024F3">
      <w:pPr>
        <w:spacing w:before="120" w:after="0" w:line="240" w:lineRule="auto"/>
        <w:rPr>
          <w:rFonts w:cstheme="minorHAnsi"/>
          <w:sz w:val="20"/>
          <w:szCs w:val="20"/>
        </w:rPr>
      </w:pPr>
    </w:p>
    <w:p w14:paraId="0E334C31" w14:textId="77777777" w:rsidR="00035E69" w:rsidRDefault="00035E69" w:rsidP="008024F3">
      <w:pPr>
        <w:spacing w:before="120" w:after="0" w:line="240" w:lineRule="auto"/>
        <w:rPr>
          <w:rFonts w:cstheme="minorHAnsi"/>
          <w:sz w:val="20"/>
          <w:szCs w:val="20"/>
        </w:rPr>
      </w:pPr>
    </w:p>
    <w:p w14:paraId="23BD67F8" w14:textId="77777777" w:rsidR="00035E69" w:rsidRDefault="00035E69" w:rsidP="008024F3">
      <w:pPr>
        <w:spacing w:before="120" w:after="0" w:line="240" w:lineRule="auto"/>
        <w:rPr>
          <w:rFonts w:cstheme="minorHAnsi"/>
          <w:sz w:val="20"/>
          <w:szCs w:val="20"/>
        </w:rPr>
      </w:pPr>
    </w:p>
    <w:p w14:paraId="2210CC3B" w14:textId="77777777" w:rsidR="00035E69" w:rsidRDefault="00035E69" w:rsidP="008024F3">
      <w:pPr>
        <w:spacing w:before="120" w:after="0" w:line="240" w:lineRule="auto"/>
        <w:rPr>
          <w:rFonts w:cstheme="minorHAnsi"/>
          <w:sz w:val="20"/>
          <w:szCs w:val="20"/>
        </w:rPr>
      </w:pPr>
    </w:p>
    <w:p w14:paraId="7E0BCD28" w14:textId="77777777" w:rsidR="00035E69" w:rsidRDefault="00035E69" w:rsidP="008024F3">
      <w:pPr>
        <w:spacing w:before="120" w:after="0" w:line="240" w:lineRule="auto"/>
        <w:rPr>
          <w:rFonts w:cstheme="minorHAnsi"/>
          <w:sz w:val="20"/>
          <w:szCs w:val="20"/>
        </w:rPr>
      </w:pPr>
    </w:p>
    <w:p w14:paraId="6565A1C3" w14:textId="77777777" w:rsidR="00035E69" w:rsidRDefault="00035E69" w:rsidP="008024F3">
      <w:pPr>
        <w:spacing w:before="120" w:after="0" w:line="240" w:lineRule="auto"/>
        <w:rPr>
          <w:rFonts w:cstheme="minorHAnsi"/>
          <w:sz w:val="20"/>
          <w:szCs w:val="20"/>
        </w:rPr>
      </w:pPr>
    </w:p>
    <w:p w14:paraId="008F40AA" w14:textId="77777777" w:rsidR="00035E69" w:rsidRDefault="00035E69" w:rsidP="008024F3">
      <w:pPr>
        <w:spacing w:before="120" w:after="0" w:line="240" w:lineRule="auto"/>
        <w:rPr>
          <w:rFonts w:cstheme="minorHAnsi"/>
          <w:sz w:val="20"/>
          <w:szCs w:val="20"/>
        </w:rPr>
      </w:pPr>
    </w:p>
    <w:p w14:paraId="160AC095" w14:textId="77777777" w:rsidR="00035E69" w:rsidRDefault="00035E69" w:rsidP="008024F3">
      <w:pPr>
        <w:spacing w:before="120" w:after="0" w:line="240" w:lineRule="auto"/>
        <w:rPr>
          <w:rFonts w:cstheme="minorHAnsi"/>
          <w:sz w:val="20"/>
          <w:szCs w:val="20"/>
        </w:rPr>
      </w:pPr>
    </w:p>
    <w:p w14:paraId="2C52964A" w14:textId="77777777" w:rsidR="00035E69" w:rsidRDefault="00035E69" w:rsidP="008024F3">
      <w:pPr>
        <w:spacing w:before="120" w:after="0" w:line="240" w:lineRule="auto"/>
        <w:rPr>
          <w:rFonts w:cstheme="minorHAnsi"/>
          <w:sz w:val="20"/>
          <w:szCs w:val="20"/>
        </w:rPr>
      </w:pPr>
    </w:p>
    <w:p w14:paraId="30529DE8" w14:textId="77777777" w:rsidR="00035E69" w:rsidRDefault="00035E69" w:rsidP="008024F3">
      <w:pPr>
        <w:spacing w:before="120" w:after="0" w:line="240" w:lineRule="auto"/>
        <w:rPr>
          <w:rFonts w:cstheme="minorHAnsi"/>
          <w:sz w:val="20"/>
          <w:szCs w:val="20"/>
        </w:rPr>
      </w:pPr>
    </w:p>
    <w:p w14:paraId="1BD501C0" w14:textId="77777777" w:rsidR="00035E69" w:rsidRDefault="00035E69" w:rsidP="008024F3">
      <w:pPr>
        <w:spacing w:before="120" w:after="0" w:line="240" w:lineRule="auto"/>
        <w:rPr>
          <w:rFonts w:cstheme="minorHAnsi"/>
          <w:sz w:val="20"/>
          <w:szCs w:val="20"/>
        </w:rPr>
      </w:pPr>
    </w:p>
    <w:p w14:paraId="06E462DB" w14:textId="6C8094AF" w:rsidR="005054D9" w:rsidRPr="00035E69" w:rsidRDefault="005054D9"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Food safety and nutrition procedures</w:t>
      </w:r>
    </w:p>
    <w:p w14:paraId="02B11A18" w14:textId="6E954F70" w:rsidR="005054D9" w:rsidRPr="00035E69" w:rsidRDefault="005054D9" w:rsidP="008024F3">
      <w:pPr>
        <w:spacing w:before="120" w:after="0" w:line="240" w:lineRule="auto"/>
        <w:rPr>
          <w:rFonts w:cstheme="minorHAnsi"/>
          <w:b/>
          <w:bCs/>
          <w:sz w:val="32"/>
          <w:szCs w:val="32"/>
        </w:rPr>
      </w:pPr>
      <w:r w:rsidRPr="00035E69">
        <w:rPr>
          <w:rFonts w:cstheme="minorHAnsi"/>
          <w:b/>
          <w:bCs/>
          <w:sz w:val="32"/>
          <w:szCs w:val="32"/>
        </w:rPr>
        <w:t>03.02</w:t>
      </w:r>
      <w:r w:rsidRPr="00035E69">
        <w:rPr>
          <w:rFonts w:cstheme="minorHAnsi"/>
          <w:b/>
          <w:bCs/>
          <w:sz w:val="32"/>
          <w:szCs w:val="32"/>
        </w:rPr>
        <w:tab/>
      </w:r>
      <w:r w:rsidRPr="00035E69">
        <w:rPr>
          <w:rFonts w:cstheme="minorHAnsi"/>
          <w:b/>
          <w:sz w:val="32"/>
          <w:szCs w:val="32"/>
        </w:rPr>
        <w:tab/>
      </w:r>
      <w:r w:rsidRPr="00035E69">
        <w:rPr>
          <w:rFonts w:cstheme="minorHAnsi"/>
          <w:b/>
          <w:bCs/>
          <w:sz w:val="32"/>
          <w:szCs w:val="32"/>
        </w:rPr>
        <w:t>Food for play and cooking activities</w:t>
      </w:r>
    </w:p>
    <w:p w14:paraId="5F42B67A" w14:textId="77777777" w:rsidR="005054D9" w:rsidRPr="008024F3" w:rsidRDefault="005054D9" w:rsidP="008024F3">
      <w:pPr>
        <w:spacing w:before="120" w:after="0" w:line="240" w:lineRule="auto"/>
        <w:rPr>
          <w:rFonts w:cstheme="minorHAnsi"/>
          <w:iCs/>
          <w:sz w:val="20"/>
          <w:szCs w:val="20"/>
        </w:rPr>
      </w:pPr>
      <w:r w:rsidRPr="008024F3">
        <w:rPr>
          <w:rFonts w:cstheme="minorHAnsi"/>
          <w:iCs/>
          <w:sz w:val="20"/>
          <w:szCs w:val="20"/>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 general hardship.</w:t>
      </w:r>
    </w:p>
    <w:p w14:paraId="1D5F4329"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Food for play may include dough, corn flour, pasta, rice, food colourings/flavourings.</w:t>
      </w:r>
    </w:p>
    <w:p w14:paraId="6AA04865"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Jelly (including jelly cubes) is not used for play.</w:t>
      </w:r>
    </w:p>
    <w:p w14:paraId="220635FE"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Food for play is risk assessed against the 14 allergens referred and is included in the risk assessment undertaken for children with specific allergies.</w:t>
      </w:r>
    </w:p>
    <w:p w14:paraId="635208F1"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Staff are constantly alert to the potential hazards of food play, in particular choking hazards and signs of previously undetected allergies.</w:t>
      </w:r>
    </w:p>
    <w:p w14:paraId="5D2E042E"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Dried food that is used for play should be kept away from food used for cooking.</w:t>
      </w:r>
    </w:p>
    <w:p w14:paraId="49633180"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Foods that are cooked and used for play, such as dough, have a limited shelf life.</w:t>
      </w:r>
    </w:p>
    <w:p w14:paraId="7D6EDEB4"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Cornflour is always mixed with water before given for play.</w:t>
      </w:r>
    </w:p>
    <w:p w14:paraId="21628C1D"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 xml:space="preserve">Cornflour and cooked pasta are discarded after an activity due to the high risk of bacteria forming. </w:t>
      </w:r>
    </w:p>
    <w:p w14:paraId="5CA5FD97"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Utensils used for play food are washed thoroughly after use.</w:t>
      </w:r>
    </w:p>
    <w:p w14:paraId="66FE6784" w14:textId="77777777" w:rsidR="005054D9" w:rsidRPr="008024F3" w:rsidRDefault="005054D9" w:rsidP="008024F3">
      <w:pPr>
        <w:spacing w:before="120" w:after="0" w:line="240" w:lineRule="auto"/>
        <w:rPr>
          <w:rFonts w:cstheme="minorHAnsi"/>
          <w:b/>
          <w:bCs/>
          <w:sz w:val="20"/>
          <w:szCs w:val="20"/>
        </w:rPr>
      </w:pPr>
      <w:r w:rsidRPr="008024F3">
        <w:rPr>
          <w:rFonts w:cstheme="minorHAnsi"/>
          <w:b/>
          <w:bCs/>
          <w:sz w:val="20"/>
          <w:szCs w:val="20"/>
        </w:rPr>
        <w:t>Children’s cooking activities</w:t>
      </w:r>
    </w:p>
    <w:p w14:paraId="48D60EBD"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Before undertaking any cooking activity with children, members of staff should check for allergies and intolerances by checking children’s records.</w:t>
      </w:r>
    </w:p>
    <w:p w14:paraId="5700560E"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Children are taught basic hygiene skills such as the need to wash hands thoroughly before handling food, and again after going to the toilet, blowing their nose or coughing.</w:t>
      </w:r>
    </w:p>
    <w:p w14:paraId="42F2386B"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The area to be used for cooking is cleaned; a plastic tablecloth is advised.</w:t>
      </w:r>
    </w:p>
    <w:p w14:paraId="616B38D6"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Children should wear aprons that are used just for cooking.</w:t>
      </w:r>
    </w:p>
    <w:p w14:paraId="69704D05"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 xml:space="preserve">Utensils provided are for children to use </w:t>
      </w:r>
      <w:r w:rsidRPr="008024F3">
        <w:rPr>
          <w:rFonts w:cstheme="minorHAnsi"/>
          <w:bCs/>
          <w:sz w:val="20"/>
          <w:szCs w:val="20"/>
        </w:rPr>
        <w:t>only</w:t>
      </w:r>
      <w:r w:rsidRPr="008024F3">
        <w:rPr>
          <w:rFonts w:cstheme="minorHAnsi"/>
          <w:sz w:val="20"/>
          <w:szCs w:val="20"/>
        </w:rPr>
        <w:t xml:space="preserve"> when cooking, including chopping/rolling boards, bowls, wooden spoons, jugs, and are stored in the kitchen.</w:t>
      </w:r>
    </w:p>
    <w:p w14:paraId="1447AC82"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Members of staff encourage children to handle food in a hygienic manner.</w:t>
      </w:r>
    </w:p>
    <w:p w14:paraId="1CB1BC17"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 xml:space="preserve">Food based activities will focus on savoury foods.  Where foods that contain sugar are to be prepared these will be offered only at mealtimes within pre-school or sent home with instructions for parents to provide at a later mealtime. </w:t>
      </w:r>
    </w:p>
    <w:p w14:paraId="69896F0F"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Food ready for cooking or cooling is not left uncovered.</w:t>
      </w:r>
    </w:p>
    <w:p w14:paraId="58766ED6"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Food play activities are suspended during outbreaks of illness.</w:t>
      </w:r>
    </w:p>
    <w:p w14:paraId="18910AC8" w14:textId="77777777" w:rsidR="006723DD" w:rsidRPr="008024F3" w:rsidRDefault="006723DD" w:rsidP="008024F3">
      <w:pPr>
        <w:spacing w:after="0" w:line="240" w:lineRule="auto"/>
        <w:rPr>
          <w:rFonts w:cstheme="minorHAnsi"/>
          <w:sz w:val="20"/>
          <w:szCs w:val="20"/>
        </w:rPr>
      </w:pPr>
    </w:p>
    <w:p w14:paraId="3AA8EBD3" w14:textId="77777777" w:rsidR="005054D9" w:rsidRPr="008024F3" w:rsidRDefault="005054D9" w:rsidP="008024F3">
      <w:pPr>
        <w:spacing w:after="0" w:line="240" w:lineRule="auto"/>
        <w:rPr>
          <w:rFonts w:cstheme="minorHAnsi"/>
          <w:sz w:val="20"/>
          <w:szCs w:val="20"/>
        </w:rPr>
      </w:pPr>
    </w:p>
    <w:p w14:paraId="2C9E754D" w14:textId="77777777" w:rsidR="005054D9" w:rsidRPr="008024F3" w:rsidRDefault="005054D9" w:rsidP="008024F3">
      <w:pPr>
        <w:spacing w:after="0" w:line="240" w:lineRule="auto"/>
        <w:rPr>
          <w:rFonts w:cstheme="minorHAnsi"/>
          <w:sz w:val="20"/>
          <w:szCs w:val="20"/>
        </w:rPr>
      </w:pPr>
    </w:p>
    <w:p w14:paraId="5FB3262F" w14:textId="77777777" w:rsidR="005054D9" w:rsidRPr="008024F3" w:rsidRDefault="005054D9" w:rsidP="008024F3">
      <w:pPr>
        <w:spacing w:after="0" w:line="240" w:lineRule="auto"/>
        <w:rPr>
          <w:rFonts w:cstheme="minorHAnsi"/>
          <w:sz w:val="20"/>
          <w:szCs w:val="20"/>
        </w:rPr>
      </w:pPr>
    </w:p>
    <w:p w14:paraId="7E78A552" w14:textId="77777777" w:rsidR="00035E69" w:rsidRDefault="00035E69" w:rsidP="008024F3">
      <w:pPr>
        <w:spacing w:before="120" w:after="0" w:line="240" w:lineRule="auto"/>
        <w:rPr>
          <w:rFonts w:cstheme="minorHAnsi"/>
          <w:sz w:val="20"/>
          <w:szCs w:val="20"/>
        </w:rPr>
      </w:pPr>
    </w:p>
    <w:p w14:paraId="2EFF25CC" w14:textId="77777777" w:rsidR="00035E69" w:rsidRDefault="00035E69" w:rsidP="008024F3">
      <w:pPr>
        <w:spacing w:before="120" w:after="0" w:line="240" w:lineRule="auto"/>
        <w:rPr>
          <w:rFonts w:cstheme="minorHAnsi"/>
          <w:sz w:val="20"/>
          <w:szCs w:val="20"/>
        </w:rPr>
      </w:pPr>
    </w:p>
    <w:p w14:paraId="47C992A0" w14:textId="77777777" w:rsidR="00035E69" w:rsidRDefault="00035E69" w:rsidP="008024F3">
      <w:pPr>
        <w:spacing w:before="120" w:after="0" w:line="240" w:lineRule="auto"/>
        <w:rPr>
          <w:rFonts w:cstheme="minorHAnsi"/>
          <w:sz w:val="20"/>
          <w:szCs w:val="20"/>
        </w:rPr>
      </w:pPr>
    </w:p>
    <w:p w14:paraId="0D760170" w14:textId="77777777" w:rsidR="00035E69" w:rsidRDefault="00035E69" w:rsidP="008024F3">
      <w:pPr>
        <w:spacing w:before="120" w:after="0" w:line="240" w:lineRule="auto"/>
        <w:rPr>
          <w:rFonts w:cstheme="minorHAnsi"/>
          <w:sz w:val="20"/>
          <w:szCs w:val="20"/>
        </w:rPr>
      </w:pPr>
    </w:p>
    <w:p w14:paraId="4427B6D8" w14:textId="77777777" w:rsidR="00035E69" w:rsidRDefault="00035E69" w:rsidP="008024F3">
      <w:pPr>
        <w:spacing w:before="120" w:after="0" w:line="240" w:lineRule="auto"/>
        <w:rPr>
          <w:rFonts w:cstheme="minorHAnsi"/>
          <w:sz w:val="20"/>
          <w:szCs w:val="20"/>
        </w:rPr>
      </w:pPr>
    </w:p>
    <w:p w14:paraId="27C0FD07" w14:textId="0321D652" w:rsidR="0073671F" w:rsidRPr="00035E69" w:rsidRDefault="0073671F"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 xml:space="preserve">Food safety and nutrition procedures </w:t>
      </w:r>
    </w:p>
    <w:p w14:paraId="31B7C1F9" w14:textId="7D0B56F5" w:rsidR="0073671F" w:rsidRPr="00035E69" w:rsidRDefault="0073671F" w:rsidP="008024F3">
      <w:pPr>
        <w:pStyle w:val="Heading1"/>
        <w:spacing w:before="120" w:after="0"/>
        <w:rPr>
          <w:rFonts w:asciiTheme="minorHAnsi" w:hAnsiTheme="minorHAnsi" w:cstheme="minorHAnsi"/>
          <w:b w:val="0"/>
        </w:rPr>
      </w:pPr>
      <w:r w:rsidRPr="00035E69">
        <w:rPr>
          <w:rFonts w:asciiTheme="minorHAnsi" w:hAnsiTheme="minorHAnsi" w:cstheme="minorHAnsi"/>
        </w:rPr>
        <w:t>03.03</w:t>
      </w:r>
      <w:r w:rsidRPr="00035E69">
        <w:rPr>
          <w:rFonts w:asciiTheme="minorHAnsi" w:hAnsiTheme="minorHAnsi" w:cstheme="minorHAnsi"/>
        </w:rPr>
        <w:tab/>
      </w:r>
      <w:r w:rsidRPr="00035E69">
        <w:rPr>
          <w:rFonts w:asciiTheme="minorHAnsi" w:hAnsiTheme="minorHAnsi" w:cstheme="minorHAnsi"/>
        </w:rPr>
        <w:tab/>
        <w:t>Meeting dietary requirements</w:t>
      </w:r>
    </w:p>
    <w:p w14:paraId="71992B6C" w14:textId="77777777" w:rsidR="0073671F" w:rsidRPr="008024F3" w:rsidRDefault="0073671F" w:rsidP="008024F3">
      <w:pPr>
        <w:autoSpaceDE w:val="0"/>
        <w:autoSpaceDN w:val="0"/>
        <w:adjustRightInd w:val="0"/>
        <w:spacing w:before="120" w:after="0" w:line="240" w:lineRule="auto"/>
        <w:rPr>
          <w:rFonts w:cstheme="minorHAnsi"/>
          <w:sz w:val="20"/>
          <w:szCs w:val="20"/>
        </w:rPr>
      </w:pPr>
      <w:r w:rsidRPr="008024F3">
        <w:rPr>
          <w:rFonts w:cstheme="minorHAnsi"/>
          <w:sz w:val="20"/>
          <w:szCs w:val="20"/>
        </w:rPr>
        <w:t>Snack and mealtimes are an important part of the day. Eating represents a social time for children and adults and helps children to learn about healthy eating. We aim to promote and provide nutritious food, which meets the children’s individual dietary needs and preferences.</w:t>
      </w:r>
    </w:p>
    <w:p w14:paraId="1C23B065"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discuss and record children’s dietary needs, allergies and any ethnic or cultural food preferences with their parents.</w:t>
      </w:r>
    </w:p>
    <w:p w14:paraId="2032C45F"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If a child has a known food allergy, procedure 04.4 Allergies and food intolerance is followed.</w:t>
      </w:r>
    </w:p>
    <w:p w14:paraId="56A43465"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record information about each child’s dietary needs in the individual child’s registration form; parents sign the form to signify that it is correct.</w:t>
      </w:r>
    </w:p>
    <w:p w14:paraId="747AF642"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Up-to-date information about individual children’s dietary needs is displayed so that all staff and volunteers are fully informed.</w:t>
      </w:r>
    </w:p>
    <w:p w14:paraId="2C462D9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ensure that children receive only food and drink that is consistent with their dietary needs and cultural or ethnic preferences, as well as their parent’s wishes.</w:t>
      </w:r>
    </w:p>
    <w:p w14:paraId="1B4F33F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Through on-going discussion with parents and research, staff obtain information about the dietary rules of the religious groups to which children and their parents belong, and of vegetarians and vegans, as well as about food allergies. Staff take account of this information when providing food and drink.</w:t>
      </w:r>
    </w:p>
    <w:p w14:paraId="4888B90F"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provide a vegetarian alternative when meat and fish are offered and make every effort to ensure Halal meat or Kosher food is available to children who require it.</w:t>
      </w:r>
    </w:p>
    <w:p w14:paraId="40304EBD"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Where it is not possible to source and provide Halal meat or Kosher food, a vegetarian option is available; this will be discussed and agreed with parents at the time of the child’s registration.</w:t>
      </w:r>
    </w:p>
    <w:p w14:paraId="18497DC8"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566B2251"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 xml:space="preserve">Fresh drinking water is available and accessible throughout the day. </w:t>
      </w:r>
    </w:p>
    <w:p w14:paraId="6710744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Meal and snack times are organised as social occasions.</w:t>
      </w:r>
    </w:p>
    <w:p w14:paraId="7D490B53" w14:textId="77777777" w:rsidR="0073671F" w:rsidRPr="008024F3" w:rsidRDefault="0073671F" w:rsidP="008024F3">
      <w:pPr>
        <w:spacing w:before="120" w:after="0" w:line="240" w:lineRule="auto"/>
        <w:rPr>
          <w:rFonts w:cstheme="minorHAnsi"/>
          <w:b/>
          <w:bCs/>
          <w:color w:val="000000" w:themeColor="text1"/>
          <w:sz w:val="20"/>
          <w:szCs w:val="20"/>
        </w:rPr>
      </w:pPr>
      <w:r w:rsidRPr="008024F3">
        <w:rPr>
          <w:rFonts w:cstheme="minorHAnsi"/>
          <w:b/>
          <w:bCs/>
          <w:sz w:val="20"/>
          <w:szCs w:val="20"/>
        </w:rPr>
        <w:t>Reluctant eaters</w:t>
      </w:r>
    </w:p>
    <w:p w14:paraId="764458F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 xml:space="preserve">Children who are showing signs of reluctance towards some foods are not forced to eat anything they do not want to. </w:t>
      </w:r>
    </w:p>
    <w:p w14:paraId="37154E66"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recognise the signs that a child has had enough and remove uneaten food without comment.</w:t>
      </w:r>
    </w:p>
    <w:p w14:paraId="476D7D17"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Children are not made to stay at the table if they refuse to eat certain items of food.</w:t>
      </w:r>
    </w:p>
    <w:p w14:paraId="4E64B39F" w14:textId="77777777" w:rsidR="0073671F" w:rsidRPr="008024F3" w:rsidRDefault="0073671F" w:rsidP="008656C6">
      <w:pPr>
        <w:numPr>
          <w:ilvl w:val="0"/>
          <w:numId w:val="92"/>
        </w:numPr>
        <w:spacing w:before="120" w:after="0" w:line="240" w:lineRule="auto"/>
        <w:ind w:left="357" w:hanging="357"/>
        <w:rPr>
          <w:rFonts w:cstheme="minorHAnsi"/>
          <w:sz w:val="20"/>
          <w:szCs w:val="20"/>
        </w:rPr>
      </w:pPr>
      <w:r w:rsidRPr="008024F3">
        <w:rPr>
          <w:rFonts w:cstheme="minorHAnsi"/>
          <w:sz w:val="20"/>
          <w:szCs w:val="20"/>
        </w:rPr>
        <w:t>Staff work in partnership with parents to support them with children who are showing signs of reluctant eating and sign post them to further advice.</w:t>
      </w:r>
    </w:p>
    <w:p w14:paraId="283772D1" w14:textId="77777777" w:rsidR="005054D9" w:rsidRPr="008024F3" w:rsidRDefault="005054D9" w:rsidP="008024F3">
      <w:pPr>
        <w:spacing w:after="0" w:line="240" w:lineRule="auto"/>
        <w:rPr>
          <w:rFonts w:cstheme="minorHAnsi"/>
          <w:sz w:val="20"/>
          <w:szCs w:val="20"/>
        </w:rPr>
      </w:pPr>
    </w:p>
    <w:p w14:paraId="5BC92C22" w14:textId="77777777" w:rsidR="003D030B" w:rsidRPr="008024F3" w:rsidRDefault="003D030B" w:rsidP="008024F3">
      <w:pPr>
        <w:spacing w:after="0" w:line="240" w:lineRule="auto"/>
        <w:rPr>
          <w:rFonts w:cstheme="minorHAnsi"/>
          <w:sz w:val="20"/>
          <w:szCs w:val="20"/>
        </w:rPr>
      </w:pPr>
    </w:p>
    <w:p w14:paraId="06956CB9" w14:textId="77777777" w:rsidR="003D030B" w:rsidRPr="008024F3" w:rsidRDefault="003D030B" w:rsidP="008024F3">
      <w:pPr>
        <w:spacing w:after="0" w:line="240" w:lineRule="auto"/>
        <w:rPr>
          <w:rFonts w:cstheme="minorHAnsi"/>
          <w:sz w:val="20"/>
          <w:szCs w:val="20"/>
        </w:rPr>
      </w:pPr>
    </w:p>
    <w:p w14:paraId="0B4A97F6" w14:textId="77777777" w:rsidR="003D030B" w:rsidRPr="008024F3" w:rsidRDefault="003D030B" w:rsidP="008024F3">
      <w:pPr>
        <w:spacing w:after="0" w:line="240" w:lineRule="auto"/>
        <w:rPr>
          <w:rFonts w:cstheme="minorHAnsi"/>
          <w:sz w:val="20"/>
          <w:szCs w:val="20"/>
        </w:rPr>
      </w:pPr>
    </w:p>
    <w:p w14:paraId="4FC978B8" w14:textId="77777777" w:rsidR="00035E69" w:rsidRDefault="00035E69" w:rsidP="008024F3">
      <w:pPr>
        <w:spacing w:before="120" w:after="0" w:line="240" w:lineRule="auto"/>
        <w:rPr>
          <w:rFonts w:cstheme="minorHAnsi"/>
          <w:sz w:val="20"/>
          <w:szCs w:val="20"/>
        </w:rPr>
      </w:pPr>
    </w:p>
    <w:p w14:paraId="62FBE6E0" w14:textId="77777777" w:rsidR="00035E69" w:rsidRDefault="00035E69" w:rsidP="008024F3">
      <w:pPr>
        <w:spacing w:before="120" w:after="0" w:line="240" w:lineRule="auto"/>
        <w:rPr>
          <w:rFonts w:cstheme="minorHAnsi"/>
          <w:sz w:val="20"/>
          <w:szCs w:val="20"/>
        </w:rPr>
      </w:pPr>
    </w:p>
    <w:p w14:paraId="2B4C6EED" w14:textId="77777777" w:rsidR="00035E69" w:rsidRDefault="00035E69" w:rsidP="008024F3">
      <w:pPr>
        <w:spacing w:before="120" w:after="0" w:line="240" w:lineRule="auto"/>
        <w:rPr>
          <w:rFonts w:cstheme="minorHAnsi"/>
          <w:sz w:val="20"/>
          <w:szCs w:val="20"/>
        </w:rPr>
      </w:pPr>
    </w:p>
    <w:p w14:paraId="2778737B" w14:textId="77777777" w:rsidR="00035E69" w:rsidRDefault="00035E69" w:rsidP="008024F3">
      <w:pPr>
        <w:spacing w:before="120" w:after="0" w:line="240" w:lineRule="auto"/>
        <w:rPr>
          <w:rFonts w:cstheme="minorHAnsi"/>
          <w:sz w:val="20"/>
          <w:szCs w:val="20"/>
        </w:rPr>
      </w:pPr>
    </w:p>
    <w:p w14:paraId="51A1999C" w14:textId="77777777" w:rsidR="00035E69" w:rsidRDefault="00035E69" w:rsidP="008024F3">
      <w:pPr>
        <w:spacing w:before="120" w:after="0" w:line="240" w:lineRule="auto"/>
        <w:rPr>
          <w:rFonts w:cstheme="minorHAnsi"/>
          <w:sz w:val="20"/>
          <w:szCs w:val="20"/>
        </w:rPr>
      </w:pPr>
    </w:p>
    <w:p w14:paraId="65E698CF" w14:textId="77777777" w:rsidR="00035E69" w:rsidRDefault="00035E69" w:rsidP="008024F3">
      <w:pPr>
        <w:spacing w:before="120" w:after="0" w:line="240" w:lineRule="auto"/>
        <w:rPr>
          <w:rFonts w:cstheme="minorHAnsi"/>
          <w:sz w:val="20"/>
          <w:szCs w:val="20"/>
        </w:rPr>
      </w:pPr>
    </w:p>
    <w:p w14:paraId="2A0F3640" w14:textId="77777777" w:rsidR="00035E69" w:rsidRDefault="00035E69" w:rsidP="008024F3">
      <w:pPr>
        <w:spacing w:before="120" w:after="0" w:line="240" w:lineRule="auto"/>
        <w:rPr>
          <w:rFonts w:cstheme="minorHAnsi"/>
          <w:sz w:val="20"/>
          <w:szCs w:val="20"/>
        </w:rPr>
      </w:pPr>
    </w:p>
    <w:p w14:paraId="2EB4D1AB" w14:textId="5A81365B" w:rsidR="003D030B" w:rsidRPr="00035E69" w:rsidRDefault="003D030B" w:rsidP="008024F3">
      <w:pPr>
        <w:spacing w:before="120" w:after="0" w:line="240" w:lineRule="auto"/>
        <w:rPr>
          <w:rFonts w:cstheme="minorHAnsi"/>
          <w:sz w:val="32"/>
          <w:szCs w:val="32"/>
        </w:rPr>
      </w:pPr>
      <w:r w:rsidRPr="00035E69">
        <w:rPr>
          <w:rFonts w:cstheme="minorHAnsi"/>
          <w:sz w:val="32"/>
          <w:szCs w:val="32"/>
        </w:rPr>
        <w:lastRenderedPageBreak/>
        <w:t>04</w:t>
      </w:r>
      <w:r w:rsidRPr="00035E69">
        <w:rPr>
          <w:rFonts w:cstheme="minorHAnsi"/>
          <w:sz w:val="32"/>
          <w:szCs w:val="32"/>
        </w:rPr>
        <w:tab/>
        <w:t>Health procedures</w:t>
      </w:r>
    </w:p>
    <w:p w14:paraId="69DC5F51" w14:textId="77777777" w:rsidR="003D030B" w:rsidRPr="00035E69" w:rsidRDefault="003D030B" w:rsidP="008024F3">
      <w:pPr>
        <w:spacing w:before="120" w:after="0" w:line="240" w:lineRule="auto"/>
        <w:rPr>
          <w:rFonts w:cstheme="minorHAnsi"/>
          <w:b/>
          <w:bCs/>
          <w:sz w:val="32"/>
          <w:szCs w:val="32"/>
        </w:rPr>
      </w:pPr>
      <w:r w:rsidRPr="00035E69">
        <w:rPr>
          <w:rFonts w:cstheme="minorHAnsi"/>
          <w:b/>
          <w:bCs/>
          <w:sz w:val="32"/>
          <w:szCs w:val="32"/>
        </w:rPr>
        <w:t>04.1</w:t>
      </w:r>
      <w:r w:rsidRPr="00035E69">
        <w:rPr>
          <w:rFonts w:cstheme="minorHAnsi"/>
          <w:b/>
          <w:sz w:val="32"/>
          <w:szCs w:val="32"/>
        </w:rPr>
        <w:tab/>
      </w:r>
      <w:r w:rsidRPr="00035E69">
        <w:rPr>
          <w:rFonts w:cstheme="minorHAnsi"/>
          <w:b/>
          <w:bCs/>
          <w:sz w:val="32"/>
          <w:szCs w:val="32"/>
        </w:rPr>
        <w:t>Accidents and emergency treatment</w:t>
      </w:r>
    </w:p>
    <w:p w14:paraId="46418A3B" w14:textId="77777777" w:rsidR="003D030B" w:rsidRPr="008024F3" w:rsidRDefault="003D030B" w:rsidP="008024F3">
      <w:pPr>
        <w:spacing w:before="120" w:after="0" w:line="240" w:lineRule="auto"/>
        <w:rPr>
          <w:rFonts w:cstheme="minorHAnsi"/>
          <w:b/>
          <w:bCs/>
          <w:sz w:val="20"/>
          <w:szCs w:val="20"/>
        </w:rPr>
      </w:pPr>
      <w:r w:rsidRPr="008024F3">
        <w:rPr>
          <w:rFonts w:cstheme="minorHAnsi"/>
          <w:b/>
          <w:bCs/>
          <w:sz w:val="20"/>
          <w:szCs w:val="20"/>
        </w:rPr>
        <w:t>Person responsible for checking and stocking first aid box: Marion Belcher</w:t>
      </w:r>
    </w:p>
    <w:p w14:paraId="5B60D12C" w14:textId="77777777" w:rsidR="003D030B" w:rsidRPr="008024F3" w:rsidRDefault="003D030B" w:rsidP="008024F3">
      <w:pPr>
        <w:spacing w:before="120" w:after="0" w:line="240" w:lineRule="auto"/>
        <w:rPr>
          <w:rFonts w:cstheme="minorHAnsi"/>
          <w:bCs/>
          <w:sz w:val="20"/>
          <w:szCs w:val="20"/>
        </w:rPr>
      </w:pPr>
      <w:r w:rsidRPr="008024F3">
        <w:rPr>
          <w:rFonts w:cstheme="minorHAnsi"/>
          <w:bCs/>
          <w:sz w:val="20"/>
          <w:szCs w:val="20"/>
        </w:rPr>
        <w:t>The setting provides care for children and promotes health by ensuring emergency and first aid treatment is given as required. There are also procedures for managing food allergies in section 03 Food safety and nutrition.</w:t>
      </w:r>
    </w:p>
    <w:p w14:paraId="2C4579B9"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 xml:space="preserve">Parents consent to emergency medical treatment consent on registration. </w:t>
      </w:r>
    </w:p>
    <w:p w14:paraId="005B87E7"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All staff are paediatric first aiders, who regularly update their training; First Aid certificates are renewed at least every three years.</w:t>
      </w:r>
    </w:p>
    <w:p w14:paraId="5279464A"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All members of staff know the location of First Aid boxes, the contents of which are, as a minimum, in line with St John’s Ambulance recommendations as follows:</w:t>
      </w:r>
    </w:p>
    <w:p w14:paraId="118A6685"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20 individually wrapped sterile plasters (assorted sizes)</w:t>
      </w:r>
    </w:p>
    <w:p w14:paraId="058BB1D2"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2 sterile eye pads</w:t>
      </w:r>
    </w:p>
    <w:p w14:paraId="5B316CED"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4 individually wrapped triangular bandages (preferably sterile)</w:t>
      </w:r>
    </w:p>
    <w:p w14:paraId="122C9D50"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6 safety pins</w:t>
      </w:r>
    </w:p>
    <w:p w14:paraId="549BB80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 xml:space="preserve"> 2 large, individually wrapped, sterile, un-medicated wound dressings</w:t>
      </w:r>
    </w:p>
    <w:p w14:paraId="74F03763"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6 medium, individually wrapped, sterile, un-medicated wound dressings</w:t>
      </w:r>
    </w:p>
    <w:p w14:paraId="3E89D66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 pair of disposable gloves</w:t>
      </w:r>
    </w:p>
    <w:p w14:paraId="48F36751"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adhesive tape</w:t>
      </w:r>
    </w:p>
    <w:p w14:paraId="3CCF5AD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 plastic face shield (optional)</w:t>
      </w:r>
    </w:p>
    <w:p w14:paraId="79DD4185" w14:textId="77777777" w:rsidR="003D030B" w:rsidRPr="008024F3" w:rsidRDefault="003D030B" w:rsidP="008656C6">
      <w:pPr>
        <w:numPr>
          <w:ilvl w:val="0"/>
          <w:numId w:val="94"/>
        </w:numPr>
        <w:spacing w:before="120" w:after="0" w:line="240" w:lineRule="auto"/>
        <w:jc w:val="both"/>
        <w:rPr>
          <w:rFonts w:cstheme="minorHAnsi"/>
          <w:sz w:val="20"/>
          <w:szCs w:val="20"/>
        </w:rPr>
      </w:pPr>
      <w:r w:rsidRPr="008024F3">
        <w:rPr>
          <w:rFonts w:cstheme="minorHAnsi"/>
          <w:sz w:val="20"/>
          <w:szCs w:val="20"/>
        </w:rPr>
        <w:t xml:space="preserve">For minor injuries and accidents, First Aid treatment is given by a qualified first aider; the event is recorded in the setting’s Accident Record book and a copy forwarded to parents. </w:t>
      </w:r>
    </w:p>
    <w:p w14:paraId="382793D6" w14:textId="13EC97BB" w:rsidR="003D030B" w:rsidRPr="008024F3" w:rsidRDefault="003D030B" w:rsidP="008656C6">
      <w:pPr>
        <w:numPr>
          <w:ilvl w:val="0"/>
          <w:numId w:val="94"/>
        </w:numPr>
        <w:spacing w:before="120" w:after="0" w:line="240" w:lineRule="auto"/>
        <w:jc w:val="both"/>
        <w:rPr>
          <w:rFonts w:cstheme="minorHAnsi"/>
          <w:b/>
          <w:bCs/>
          <w:sz w:val="20"/>
          <w:szCs w:val="20"/>
        </w:rPr>
      </w:pPr>
      <w:r w:rsidRPr="008024F3">
        <w:rPr>
          <w:rFonts w:cstheme="minorHAnsi"/>
          <w:sz w:val="20"/>
          <w:szCs w:val="20"/>
        </w:rPr>
        <w:t xml:space="preserve">In the event of minor injuries or accidents, parents are notified either through our on-line system or with a telephone call.  </w:t>
      </w:r>
    </w:p>
    <w:p w14:paraId="615F50C8"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b/>
          <w:bCs/>
          <w:sz w:val="20"/>
          <w:szCs w:val="20"/>
        </w:rPr>
        <w:t>Serious accidents or injuries</w:t>
      </w:r>
    </w:p>
    <w:p w14:paraId="20AAF2E8"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An ambulance is called for children requiring emergency treatment.</w:t>
      </w:r>
    </w:p>
    <w:p w14:paraId="5935777C"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First aid is given until the ambulance arrives on scene. If at any point it is suspected that the child has died, 06.10 Death of a child on site procedure is implemented and the police are called immediately.</w:t>
      </w:r>
    </w:p>
    <w:p w14:paraId="7335BBA4"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The registration documents are taken to the hospital with the child.</w:t>
      </w:r>
    </w:p>
    <w:p w14:paraId="6F6C7C7C" w14:textId="77777777" w:rsidR="003D030B" w:rsidRPr="008024F3" w:rsidRDefault="003D030B" w:rsidP="008656C6">
      <w:pPr>
        <w:numPr>
          <w:ilvl w:val="0"/>
          <w:numId w:val="96"/>
        </w:numPr>
        <w:spacing w:before="120" w:after="0" w:line="240" w:lineRule="auto"/>
        <w:jc w:val="both"/>
        <w:rPr>
          <w:rFonts w:cstheme="minorHAnsi"/>
          <w:b/>
          <w:bCs/>
          <w:sz w:val="20"/>
          <w:szCs w:val="20"/>
        </w:rPr>
      </w:pPr>
      <w:r w:rsidRPr="008024F3">
        <w:rPr>
          <w:rFonts w:cstheme="minorHAnsi"/>
          <w:sz w:val="20"/>
          <w:szCs w:val="20"/>
        </w:rPr>
        <w:t xml:space="preserve">Parents or carers are contacted and informed of what has happened and where their child is being taken to. </w:t>
      </w:r>
    </w:p>
    <w:p w14:paraId="2FF08F45" w14:textId="77777777" w:rsidR="003D030B" w:rsidRPr="008024F3" w:rsidRDefault="003D030B" w:rsidP="008024F3">
      <w:pPr>
        <w:spacing w:before="120" w:after="0" w:line="240" w:lineRule="auto"/>
        <w:jc w:val="both"/>
        <w:rPr>
          <w:rFonts w:cstheme="minorHAnsi"/>
          <w:b/>
          <w:sz w:val="20"/>
          <w:szCs w:val="20"/>
        </w:rPr>
      </w:pPr>
      <w:r w:rsidRPr="008024F3">
        <w:rPr>
          <w:rFonts w:cstheme="minorHAnsi"/>
          <w:b/>
          <w:sz w:val="20"/>
          <w:szCs w:val="20"/>
        </w:rPr>
        <w:t>Recording and reporting</w:t>
      </w:r>
    </w:p>
    <w:p w14:paraId="3AB50509"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The setting’s line manager is consulted before a RIDDOR report is filed.</w:t>
      </w:r>
    </w:p>
    <w:p w14:paraId="4D8F023C"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If required, a RIDDOR form is completed; one copy is sent to the parent, one for the child’s file and one for the local authority Health and Safety Officer.</w:t>
      </w:r>
    </w:p>
    <w:p w14:paraId="02559B15"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The owners/directors/trustees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designated person will, after consultation with the owners/directors/trustees, inform local child protection agencies of these events</w:t>
      </w:r>
    </w:p>
    <w:p w14:paraId="292B1B98"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b/>
          <w:bCs/>
          <w:sz w:val="20"/>
          <w:szCs w:val="20"/>
        </w:rPr>
        <w:t>Further guidance</w:t>
      </w:r>
    </w:p>
    <w:p w14:paraId="75CE5B14"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sz w:val="20"/>
          <w:szCs w:val="20"/>
        </w:rPr>
        <w:t>Accident Record (Early Years Alliance 2019)</w:t>
      </w:r>
    </w:p>
    <w:p w14:paraId="7B34542E" w14:textId="77777777" w:rsidR="0038035A" w:rsidRPr="001C42BD" w:rsidRDefault="0038035A"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218E58BB" w14:textId="77777777" w:rsidR="0038035A" w:rsidRPr="001C42BD" w:rsidRDefault="0038035A" w:rsidP="008024F3">
      <w:pPr>
        <w:spacing w:before="120" w:after="0" w:line="240" w:lineRule="auto"/>
        <w:rPr>
          <w:rFonts w:cstheme="minorHAnsi"/>
          <w:b/>
          <w:bCs/>
          <w:sz w:val="32"/>
          <w:szCs w:val="32"/>
        </w:rPr>
      </w:pPr>
      <w:r w:rsidRPr="001C42BD">
        <w:rPr>
          <w:rFonts w:cstheme="minorHAnsi"/>
          <w:b/>
          <w:bCs/>
          <w:sz w:val="32"/>
          <w:szCs w:val="32"/>
        </w:rPr>
        <w:t>04.2</w:t>
      </w:r>
      <w:r w:rsidRPr="001C42BD">
        <w:rPr>
          <w:rFonts w:cstheme="minorHAnsi"/>
          <w:b/>
          <w:sz w:val="32"/>
          <w:szCs w:val="32"/>
        </w:rPr>
        <w:tab/>
      </w:r>
      <w:r w:rsidRPr="001C42BD">
        <w:rPr>
          <w:rFonts w:cstheme="minorHAnsi"/>
          <w:b/>
          <w:bCs/>
          <w:sz w:val="32"/>
          <w:szCs w:val="32"/>
        </w:rPr>
        <w:t>Administration of medicine</w:t>
      </w:r>
    </w:p>
    <w:p w14:paraId="6CEEC6B0" w14:textId="77777777" w:rsidR="0038035A" w:rsidRPr="008024F3" w:rsidRDefault="0038035A" w:rsidP="008024F3">
      <w:pPr>
        <w:spacing w:before="120" w:after="0" w:line="240" w:lineRule="auto"/>
        <w:rPr>
          <w:rFonts w:cstheme="minorHAnsi"/>
          <w:sz w:val="20"/>
          <w:szCs w:val="20"/>
        </w:rPr>
      </w:pPr>
      <w:r w:rsidRPr="008024F3">
        <w:rPr>
          <w:rFonts w:cstheme="minorHAnsi"/>
          <w:sz w:val="20"/>
          <w:szCs w:val="20"/>
        </w:rPr>
        <w:t>The Management team are responsible for administering medication to children; ensuring consent forms are completed, medicines stored correctly and records kept.</w:t>
      </w:r>
    </w:p>
    <w:p w14:paraId="1F493617"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Administering medicines during the child’s session will only be done if absolutely necessary.</w:t>
      </w:r>
    </w:p>
    <w:p w14:paraId="56ACD66A"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If a child has not been given a prescription medicine before, especially a baby/child under two, it is advised that parents keep them at home for 48 hours to ensure no adverse effect, and to give it time to take effect. The setting managers must check the insurance policy document to be clear about what conditions must be reported to the insurance provider.</w:t>
      </w:r>
    </w:p>
    <w:p w14:paraId="3FAA73FA"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bCs/>
          <w:sz w:val="20"/>
          <w:szCs w:val="20"/>
        </w:rPr>
        <w:t>Consent for administering medication</w:t>
      </w:r>
    </w:p>
    <w:p w14:paraId="09302500" w14:textId="77777777" w:rsidR="0038035A" w:rsidRPr="008024F3" w:rsidRDefault="0038035A" w:rsidP="008656C6">
      <w:pPr>
        <w:numPr>
          <w:ilvl w:val="0"/>
          <w:numId w:val="98"/>
        </w:numPr>
        <w:spacing w:before="120" w:after="0" w:line="240" w:lineRule="auto"/>
        <w:jc w:val="both"/>
        <w:rPr>
          <w:rFonts w:cstheme="minorHAnsi"/>
          <w:sz w:val="20"/>
          <w:szCs w:val="20"/>
        </w:rPr>
      </w:pPr>
      <w:r w:rsidRPr="008024F3">
        <w:rPr>
          <w:rFonts w:cstheme="minorHAnsi"/>
          <w:sz w:val="20"/>
          <w:szCs w:val="20"/>
        </w:rPr>
        <w:t>Only a person with parental responsibility (PR), or a foster carer may give consent. A childminder, grandparent, parent’s partner who does not have PR, cannot give consent.</w:t>
      </w:r>
    </w:p>
    <w:p w14:paraId="1708290D" w14:textId="77777777" w:rsidR="0038035A" w:rsidRPr="008024F3" w:rsidRDefault="0038035A" w:rsidP="008656C6">
      <w:pPr>
        <w:numPr>
          <w:ilvl w:val="0"/>
          <w:numId w:val="99"/>
        </w:numPr>
        <w:spacing w:before="120" w:after="0" w:line="240" w:lineRule="auto"/>
        <w:jc w:val="both"/>
        <w:rPr>
          <w:rFonts w:cstheme="minorHAnsi"/>
          <w:sz w:val="20"/>
          <w:szCs w:val="20"/>
        </w:rPr>
      </w:pPr>
      <w:r w:rsidRPr="008024F3">
        <w:rPr>
          <w:rFonts w:cstheme="minorHAnsi"/>
          <w:sz w:val="20"/>
          <w:szCs w:val="20"/>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2F1B861B" w14:textId="77777777" w:rsidR="0038035A" w:rsidRPr="008024F3" w:rsidRDefault="0038035A" w:rsidP="008656C6">
      <w:pPr>
        <w:numPr>
          <w:ilvl w:val="0"/>
          <w:numId w:val="99"/>
        </w:numPr>
        <w:spacing w:before="120" w:after="0" w:line="240" w:lineRule="auto"/>
        <w:jc w:val="both"/>
        <w:rPr>
          <w:rFonts w:cstheme="minorHAnsi"/>
          <w:sz w:val="20"/>
          <w:szCs w:val="20"/>
        </w:rPr>
      </w:pPr>
      <w:r w:rsidRPr="008024F3">
        <w:rPr>
          <w:rFonts w:cstheme="minorHAnsi"/>
          <w:sz w:val="20"/>
          <w:szCs w:val="20"/>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4DF47DFE" w14:textId="77777777" w:rsidR="0038035A" w:rsidRPr="008024F3" w:rsidRDefault="0038035A" w:rsidP="008656C6">
      <w:pPr>
        <w:numPr>
          <w:ilvl w:val="0"/>
          <w:numId w:val="99"/>
        </w:numPr>
        <w:spacing w:before="120" w:after="0" w:line="240" w:lineRule="auto"/>
        <w:jc w:val="both"/>
        <w:rPr>
          <w:rFonts w:cstheme="minorHAnsi"/>
          <w:b/>
          <w:sz w:val="20"/>
          <w:szCs w:val="20"/>
        </w:rPr>
      </w:pPr>
      <w:r w:rsidRPr="008024F3">
        <w:rPr>
          <w:rFonts w:cstheme="minorHAnsi"/>
          <w:sz w:val="20"/>
          <w:szCs w:val="20"/>
        </w:rPr>
        <w:t xml:space="preserve">Members of staff who receive the medication ask the parent to sign a consent form stating the following information. </w:t>
      </w:r>
      <w:r w:rsidRPr="008024F3">
        <w:rPr>
          <w:rFonts w:cstheme="minorHAnsi"/>
          <w:bCs/>
          <w:sz w:val="20"/>
          <w:szCs w:val="20"/>
        </w:rPr>
        <w:t>No medication is given without these details:</w:t>
      </w:r>
      <w:r w:rsidRPr="008024F3">
        <w:rPr>
          <w:rFonts w:cstheme="minorHAnsi"/>
          <w:b/>
          <w:sz w:val="20"/>
          <w:szCs w:val="20"/>
        </w:rPr>
        <w:t xml:space="preserve"> </w:t>
      </w:r>
    </w:p>
    <w:p w14:paraId="37925E5A"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full name of child and date of birth</w:t>
      </w:r>
    </w:p>
    <w:p w14:paraId="053A7DD0"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name of medication and strength</w:t>
      </w:r>
    </w:p>
    <w:p w14:paraId="2FF9433E"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who prescribed it</w:t>
      </w:r>
    </w:p>
    <w:p w14:paraId="08958196"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 xml:space="preserve">dosage to be given </w:t>
      </w:r>
    </w:p>
    <w:p w14:paraId="6A9905B8"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If applicable, the time/date the medicine was last administered</w:t>
      </w:r>
    </w:p>
    <w:p w14:paraId="0B7D66D2"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how the medication should be stored and expiry date</w:t>
      </w:r>
    </w:p>
    <w:p w14:paraId="64DE4D3F"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a note of any possible side effects that may be expected</w:t>
      </w:r>
    </w:p>
    <w:p w14:paraId="3F464440"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signature and printed name of parent and date</w:t>
      </w:r>
    </w:p>
    <w:p w14:paraId="05B52757"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 xml:space="preserve">Storage of medicines </w:t>
      </w:r>
    </w:p>
    <w:p w14:paraId="11B2F127"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All medicines are stored safely. Refrigerated medication is stored in a marked box in the main kitchen fridge.</w:t>
      </w:r>
    </w:p>
    <w:p w14:paraId="18DA0FA8" w14:textId="77777777" w:rsidR="0038035A" w:rsidRPr="008024F3" w:rsidRDefault="0038035A" w:rsidP="008656C6">
      <w:pPr>
        <w:pStyle w:val="ListParagraph"/>
        <w:numPr>
          <w:ilvl w:val="0"/>
          <w:numId w:val="100"/>
        </w:numPr>
        <w:spacing w:before="120"/>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The Management team is responsible for ensuring medicine is handed back at the end of the day to the parent. </w:t>
      </w:r>
    </w:p>
    <w:p w14:paraId="00975323" w14:textId="77777777" w:rsidR="0038035A" w:rsidRPr="008024F3" w:rsidRDefault="0038035A" w:rsidP="008656C6">
      <w:pPr>
        <w:numPr>
          <w:ilvl w:val="0"/>
          <w:numId w:val="100"/>
        </w:numPr>
        <w:spacing w:before="120" w:after="0" w:line="240" w:lineRule="auto"/>
        <w:jc w:val="both"/>
        <w:rPr>
          <w:rFonts w:cstheme="minorHAnsi"/>
          <w:sz w:val="20"/>
          <w:szCs w:val="20"/>
        </w:rPr>
      </w:pPr>
      <w:r w:rsidRPr="008024F3">
        <w:rPr>
          <w:rFonts w:cstheme="minorHAnsi"/>
          <w:sz w:val="20"/>
          <w:szCs w:val="20"/>
        </w:rPr>
        <w:t>For some conditions, medication for an individual child may be kept at the setting. A health review plan form must be completed. Staff check that medicines are in date and return any out-of-date medication to the parent.</w:t>
      </w:r>
    </w:p>
    <w:p w14:paraId="485D148B" w14:textId="77777777" w:rsidR="0038035A" w:rsidRPr="008024F3" w:rsidRDefault="0038035A" w:rsidP="008656C6">
      <w:pPr>
        <w:numPr>
          <w:ilvl w:val="0"/>
          <w:numId w:val="100"/>
        </w:numPr>
        <w:spacing w:before="120" w:after="0" w:line="240" w:lineRule="auto"/>
        <w:jc w:val="both"/>
        <w:rPr>
          <w:rFonts w:cstheme="minorHAnsi"/>
          <w:sz w:val="20"/>
          <w:szCs w:val="20"/>
        </w:rPr>
      </w:pPr>
      <w:r w:rsidRPr="008024F3">
        <w:rPr>
          <w:rFonts w:cstheme="minorHAnsi"/>
          <w:sz w:val="20"/>
          <w:szCs w:val="20"/>
        </w:rPr>
        <w:t>Parents do not access where medication is stored, to reduce the possibility of a mix-up with medication for another child, or staff not knowing there has been a change.</w:t>
      </w:r>
    </w:p>
    <w:p w14:paraId="35EA067E"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Record of administering medicines</w:t>
      </w:r>
    </w:p>
    <w:p w14:paraId="6E07E796"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 record of medicines administered is kept near to the medicine cabinet or in the child’s group room, or in the setting manager’s office. Settings can choose which works best for them, as long as members of staff are aware and it is consistent.</w:t>
      </w:r>
    </w:p>
    <w:p w14:paraId="404C6133" w14:textId="77777777" w:rsidR="0038035A" w:rsidRPr="008024F3" w:rsidRDefault="0038035A" w:rsidP="008024F3">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sz w:val="20"/>
          <w:szCs w:val="20"/>
        </w:rPr>
      </w:pPr>
      <w:r w:rsidRPr="008024F3">
        <w:rPr>
          <w:rFonts w:cstheme="minorHAnsi"/>
          <w:i/>
          <w:sz w:val="20"/>
          <w:szCs w:val="20"/>
        </w:rPr>
        <w:lastRenderedPageBreak/>
        <w:t xml:space="preserve">The medicine book is kept in the main filing cabinet.  Details of each medicines held are displayed on the filing cabinet.  </w:t>
      </w:r>
    </w:p>
    <w:p w14:paraId="4D39B72B"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The medicine record book records:</w:t>
      </w:r>
    </w:p>
    <w:p w14:paraId="3A34DE10"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name of child</w:t>
      </w:r>
    </w:p>
    <w:p w14:paraId="1937E5CE"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name and strength of medication</w:t>
      </w:r>
    </w:p>
    <w:p w14:paraId="1077C91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the date and time of dose</w:t>
      </w:r>
    </w:p>
    <w:p w14:paraId="5E69FBC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dose given and method</w:t>
      </w:r>
    </w:p>
    <w:p w14:paraId="22ECD045"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signed by key person/setting manager</w:t>
      </w:r>
    </w:p>
    <w:p w14:paraId="71FEABC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verified by parent signature at the end of the day</w:t>
      </w:r>
    </w:p>
    <w:p w14:paraId="5210BA6C" w14:textId="77777777" w:rsidR="0038035A" w:rsidRPr="008024F3" w:rsidRDefault="0038035A" w:rsidP="008024F3">
      <w:pPr>
        <w:spacing w:before="120" w:after="0" w:line="240" w:lineRule="auto"/>
        <w:rPr>
          <w:rFonts w:cstheme="minorHAnsi"/>
          <w:sz w:val="20"/>
          <w:szCs w:val="20"/>
        </w:rPr>
      </w:pPr>
      <w:r w:rsidRPr="008024F3">
        <w:rPr>
          <w:rFonts w:cstheme="minorHAnsi"/>
          <w:sz w:val="20"/>
          <w:szCs w:val="20"/>
        </w:rPr>
        <w:t>A witness signs the medicine record book to verify that they have witnessed medication being given correctly according to the procedures here.</w:t>
      </w:r>
    </w:p>
    <w:p w14:paraId="66CCA5DC" w14:textId="77777777" w:rsidR="0038035A" w:rsidRPr="008024F3" w:rsidRDefault="0038035A" w:rsidP="008656C6">
      <w:pPr>
        <w:pStyle w:val="ListParagraph"/>
        <w:numPr>
          <w:ilvl w:val="0"/>
          <w:numId w:val="102"/>
        </w:numPr>
        <w:spacing w:before="120"/>
        <w:contextualSpacing w:val="0"/>
        <w:jc w:val="both"/>
        <w:rPr>
          <w:rFonts w:asciiTheme="minorHAnsi" w:hAnsiTheme="minorHAnsi" w:cstheme="minorHAnsi"/>
          <w:b/>
          <w:sz w:val="20"/>
          <w:szCs w:val="20"/>
        </w:rPr>
      </w:pPr>
      <w:r w:rsidRPr="008024F3">
        <w:rPr>
          <w:rFonts w:asciiTheme="minorHAnsi" w:hAnsiTheme="minorHAnsi" w:cstheme="minorHAnsi"/>
          <w:sz w:val="20"/>
          <w:szCs w:val="20"/>
        </w:rPr>
        <w:t>The medication records are monitored to look at the frequency of medication being given. For example, a high incidence of antibiotics being prescribed for a number of children at similar times may indicate a need for better infection control.</w:t>
      </w:r>
    </w:p>
    <w:p w14:paraId="5403E6F3" w14:textId="77777777" w:rsidR="0038035A" w:rsidRPr="008024F3" w:rsidRDefault="0038035A" w:rsidP="008024F3">
      <w:pPr>
        <w:spacing w:before="120" w:after="0" w:line="240" w:lineRule="auto"/>
        <w:jc w:val="both"/>
        <w:rPr>
          <w:rFonts w:cstheme="minorHAnsi"/>
          <w:sz w:val="20"/>
          <w:szCs w:val="20"/>
        </w:rPr>
      </w:pPr>
      <w:r w:rsidRPr="008024F3">
        <w:rPr>
          <w:rFonts w:cstheme="minorHAnsi"/>
          <w:b/>
          <w:sz w:val="20"/>
          <w:szCs w:val="20"/>
        </w:rPr>
        <w:t>Children with long term medical conditions requiring ongoing medication</w:t>
      </w:r>
    </w:p>
    <w:p w14:paraId="34BFE60C"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 xml:space="preserve">Risk assessment is carried out for children that require ongoing medication. This is the responsibility of the setting manager and key person. Other medical or social care personnel may be involved in the risk assessment. </w:t>
      </w:r>
    </w:p>
    <w:p w14:paraId="40E9382B"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Parents contribute to risk assessment. They are shown around the setting, understand routines and activities and discuss any risk factor for their child.</w:t>
      </w:r>
    </w:p>
    <w:p w14:paraId="4E1CB358"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For some medical conditions, key staff will require basic training to understand it and know how medication is administered. Training needs is part of the risk assessment.</w:t>
      </w:r>
    </w:p>
    <w:p w14:paraId="3E191C1F"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Risk assessment includes any activity that may give cause for concern regarding an individual child’s health needs.</w:t>
      </w:r>
    </w:p>
    <w:p w14:paraId="6458B357"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Risk assessment also includes arrangements for medicines on outings; advice from the child’s GP’s is sought if necessary, where there are concerns.</w:t>
      </w:r>
    </w:p>
    <w:p w14:paraId="39E507E4"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Health review care plan form is completed fully with the parent; outlining the key person’s role and what information is shared with other staff who care for the child.</w:t>
      </w:r>
    </w:p>
    <w:p w14:paraId="226C9643"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The plan is reviewed every six months (more if needed). This includes reviewing the medication, for example, changes to the medication or the dosage, any side effects noted etc.</w:t>
      </w:r>
    </w:p>
    <w:p w14:paraId="3ACD596A" w14:textId="77777777" w:rsidR="0038035A" w:rsidRPr="008024F3" w:rsidRDefault="0038035A" w:rsidP="008024F3">
      <w:pPr>
        <w:spacing w:before="120" w:after="0" w:line="240" w:lineRule="auto"/>
        <w:rPr>
          <w:rFonts w:cstheme="minorHAnsi"/>
          <w:sz w:val="20"/>
          <w:szCs w:val="20"/>
        </w:rPr>
      </w:pPr>
      <w:r w:rsidRPr="008024F3">
        <w:rPr>
          <w:rFonts w:cstheme="minorHAnsi"/>
          <w:b/>
          <w:bCs/>
          <w:sz w:val="20"/>
          <w:szCs w:val="20"/>
        </w:rPr>
        <w:t xml:space="preserve">Managing medicines on trips and outings </w:t>
      </w:r>
    </w:p>
    <w:p w14:paraId="72EBFF83"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Children are accompanied by their key person, or other staff member who is fully informed about their needs and medication.</w:t>
      </w:r>
    </w:p>
    <w:p w14:paraId="62B633C8"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Medication is taken in a plastic box labelled with the child’s name, name of medication, copy of the consent form and a card to record administration, with details as above.</w:t>
      </w:r>
    </w:p>
    <w:p w14:paraId="02ED6EC7"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The card is later stapled to the medicine record book and the parent signs it.</w:t>
      </w:r>
    </w:p>
    <w:p w14:paraId="69BF8A14" w14:textId="60662D98"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If a child on medication has to be taken to hospital, the child’s medication is taken in a sealed plastic box clearly labelled.</w:t>
      </w:r>
    </w:p>
    <w:p w14:paraId="74210D89"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Staff taking medication</w:t>
      </w:r>
    </w:p>
    <w:p w14:paraId="331143AC"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 xml:space="preserve">Staff taking medication must inform their manager. The medication must be stored securely in staff lockers or a secure area away from the children. The manager must be made aware of any contra-indications for the medicine so that they can risk assess and take appropriate action as required. </w:t>
      </w:r>
    </w:p>
    <w:p w14:paraId="385DDD8D" w14:textId="77777777" w:rsidR="0038035A" w:rsidRPr="008024F3" w:rsidRDefault="0038035A" w:rsidP="008024F3">
      <w:pPr>
        <w:spacing w:before="120" w:after="0" w:line="240" w:lineRule="auto"/>
        <w:rPr>
          <w:rFonts w:cstheme="minorHAnsi"/>
          <w:b/>
          <w:sz w:val="20"/>
          <w:szCs w:val="20"/>
        </w:rPr>
      </w:pPr>
      <w:r w:rsidRPr="008024F3">
        <w:rPr>
          <w:rFonts w:cstheme="minorHAnsi"/>
          <w:b/>
          <w:sz w:val="20"/>
          <w:szCs w:val="20"/>
        </w:rPr>
        <w:t>Further guidance</w:t>
      </w:r>
    </w:p>
    <w:p w14:paraId="04092951" w14:textId="77777777" w:rsidR="0038035A" w:rsidRPr="008024F3" w:rsidRDefault="0038035A" w:rsidP="008024F3">
      <w:pPr>
        <w:spacing w:before="120" w:after="0" w:line="240" w:lineRule="auto"/>
        <w:rPr>
          <w:rFonts w:cstheme="minorHAnsi"/>
          <w:sz w:val="20"/>
          <w:szCs w:val="20"/>
        </w:rPr>
      </w:pPr>
      <w:r w:rsidRPr="008024F3">
        <w:rPr>
          <w:rFonts w:cstheme="minorHAnsi"/>
          <w:bCs/>
          <w:sz w:val="20"/>
          <w:szCs w:val="20"/>
        </w:rPr>
        <w:t>Medication Administration Record (Early Years Alliance 2019)</w:t>
      </w:r>
    </w:p>
    <w:p w14:paraId="7FCD72A1" w14:textId="77777777" w:rsidR="005571C6" w:rsidRPr="008024F3" w:rsidRDefault="005571C6" w:rsidP="008024F3">
      <w:pPr>
        <w:spacing w:after="0" w:line="240" w:lineRule="auto"/>
        <w:rPr>
          <w:rFonts w:cstheme="minorHAnsi"/>
          <w:sz w:val="20"/>
          <w:szCs w:val="20"/>
        </w:rPr>
      </w:pPr>
    </w:p>
    <w:p w14:paraId="274E1333" w14:textId="77777777" w:rsidR="0038035A" w:rsidRPr="008024F3" w:rsidRDefault="0038035A" w:rsidP="008024F3">
      <w:pPr>
        <w:spacing w:after="0" w:line="240" w:lineRule="auto"/>
        <w:rPr>
          <w:rFonts w:cstheme="minorHAnsi"/>
          <w:sz w:val="20"/>
          <w:szCs w:val="20"/>
        </w:rPr>
      </w:pPr>
    </w:p>
    <w:p w14:paraId="77B8F31D" w14:textId="77777777" w:rsidR="004E492F" w:rsidRPr="001C42BD" w:rsidRDefault="004E492F"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0D53922E" w14:textId="77777777" w:rsidR="004E492F" w:rsidRPr="001C42BD" w:rsidRDefault="004E492F" w:rsidP="008024F3">
      <w:pPr>
        <w:spacing w:before="120" w:after="0" w:line="240" w:lineRule="auto"/>
        <w:rPr>
          <w:rFonts w:cstheme="minorHAnsi"/>
          <w:sz w:val="32"/>
          <w:szCs w:val="32"/>
        </w:rPr>
      </w:pPr>
      <w:r w:rsidRPr="001C42BD">
        <w:rPr>
          <w:rFonts w:cstheme="minorHAnsi"/>
          <w:b/>
          <w:sz w:val="32"/>
          <w:szCs w:val="32"/>
        </w:rPr>
        <w:t>04.3</w:t>
      </w:r>
      <w:r w:rsidRPr="001C42BD">
        <w:rPr>
          <w:rFonts w:cstheme="minorHAnsi"/>
          <w:b/>
          <w:sz w:val="32"/>
          <w:szCs w:val="32"/>
        </w:rPr>
        <w:tab/>
        <w:t>Life-saving medication and invasive treatments</w:t>
      </w:r>
    </w:p>
    <w:p w14:paraId="5A1B9EE3" w14:textId="77777777" w:rsidR="004E492F" w:rsidRPr="008024F3" w:rsidRDefault="004E492F" w:rsidP="008024F3">
      <w:pPr>
        <w:spacing w:before="120" w:after="0" w:line="240" w:lineRule="auto"/>
        <w:rPr>
          <w:rFonts w:cstheme="minorHAnsi"/>
          <w:snapToGrid w:val="0"/>
          <w:sz w:val="20"/>
          <w:szCs w:val="20"/>
        </w:rPr>
      </w:pPr>
      <w:r w:rsidRPr="008024F3">
        <w:rPr>
          <w:rFonts w:cstheme="minorHAnsi"/>
          <w:sz w:val="20"/>
          <w:szCs w:val="20"/>
        </w:rPr>
        <w:t>Life-saving medication and invasive treatments may include a</w:t>
      </w:r>
      <w:r w:rsidRPr="008024F3">
        <w:rPr>
          <w:rFonts w:cstheme="minorHAnsi"/>
          <w:snapToGrid w:val="0"/>
          <w:sz w:val="20"/>
          <w:szCs w:val="20"/>
        </w:rPr>
        <w:t xml:space="preserve">drenaline injections (Epipens) for anaphylactic shock reactions (caused by allergies to nuts, eggs etc) or invasive treatment such as rectal administration of Diazepam (for epilepsy). </w:t>
      </w:r>
    </w:p>
    <w:p w14:paraId="70AB62CC"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The key person responsible for the intimate care of children who require life-saving medication or invasive treatment will undertake their duties in a professional manner having due regard to the procedures listed above.</w:t>
      </w:r>
    </w:p>
    <w:p w14:paraId="79FA215E"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0BDF1DB2"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The key person works in close partnership with parents/carers and other professionals to share information and provide continuity of care.</w:t>
      </w:r>
    </w:p>
    <w:p w14:paraId="0982E399" w14:textId="4FE9DCDC"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Children with complex and/or long-term health conditions have a health care plan in place  which takes into account the principles and best practice guidance given here.</w:t>
      </w:r>
    </w:p>
    <w:p w14:paraId="7D622551"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Key persons have appropriate training for administration of treatment and are aware of infection control best practice, for example, using personal protective equipment (PPE).</w:t>
      </w:r>
    </w:p>
    <w:p w14:paraId="393E923B"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Key persons speak directly to the child, explaining what they are doing as appropriate to the child’s age and level of comprehension.</w:t>
      </w:r>
    </w:p>
    <w:p w14:paraId="307CBA60"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Children’s right to privacy and modesty is respected. Another practitioner is usually present during the process.</w:t>
      </w:r>
    </w:p>
    <w:p w14:paraId="3C06BFA7" w14:textId="77777777" w:rsidR="004E492F" w:rsidRPr="008024F3" w:rsidRDefault="004E492F" w:rsidP="008024F3">
      <w:pPr>
        <w:spacing w:before="120" w:after="0" w:line="240" w:lineRule="auto"/>
        <w:ind w:left="720" w:hanging="720"/>
        <w:jc w:val="both"/>
        <w:rPr>
          <w:rFonts w:cstheme="minorHAnsi"/>
          <w:snapToGrid w:val="0"/>
          <w:sz w:val="20"/>
          <w:szCs w:val="20"/>
        </w:rPr>
      </w:pPr>
      <w:r w:rsidRPr="008024F3">
        <w:rPr>
          <w:rFonts w:cstheme="minorHAnsi"/>
          <w:b/>
          <w:sz w:val="20"/>
          <w:szCs w:val="20"/>
        </w:rPr>
        <w:t>Record keeping</w:t>
      </w:r>
    </w:p>
    <w:p w14:paraId="69F34E25" w14:textId="77777777" w:rsidR="004E492F" w:rsidRPr="008024F3" w:rsidRDefault="004E492F" w:rsidP="008024F3">
      <w:pPr>
        <w:spacing w:before="120" w:after="0" w:line="240" w:lineRule="auto"/>
        <w:rPr>
          <w:rFonts w:cstheme="minorHAnsi"/>
          <w:b/>
          <w:sz w:val="20"/>
          <w:szCs w:val="20"/>
        </w:rPr>
      </w:pPr>
      <w:r w:rsidRPr="008024F3">
        <w:rPr>
          <w:rFonts w:cstheme="minorHAnsi"/>
          <w:snapToGrid w:val="0"/>
          <w:sz w:val="20"/>
          <w:szCs w:val="20"/>
        </w:rPr>
        <w:t>For a child who requires invasive treatment the following must be in place from the outset:</w:t>
      </w:r>
    </w:p>
    <w:p w14:paraId="3609D189"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a letter from the child's GP/consultant stating the child's condition and what medication if any is to be administered</w:t>
      </w:r>
    </w:p>
    <w:p w14:paraId="31B8446B"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written consent from parents allowing members of staff to administer medication</w:t>
      </w:r>
    </w:p>
    <w:p w14:paraId="052599F0"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proof of training in the administration of such medication by the child's GP, a district nurse, children’s nurse specialist or a community paediatric nurse</w:t>
      </w:r>
    </w:p>
    <w:p w14:paraId="0E8F303B" w14:textId="51D3340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 xml:space="preserve">a healthcare plan </w:t>
      </w:r>
    </w:p>
    <w:p w14:paraId="263A0913" w14:textId="77777777" w:rsidR="004E492F" w:rsidRPr="008024F3" w:rsidRDefault="004E492F" w:rsidP="008024F3">
      <w:pPr>
        <w:widowControl w:val="0"/>
        <w:spacing w:before="120" w:after="0" w:line="240" w:lineRule="auto"/>
        <w:jc w:val="both"/>
        <w:rPr>
          <w:rFonts w:cstheme="minorHAnsi"/>
          <w:snapToGrid w:val="0"/>
          <w:sz w:val="20"/>
          <w:szCs w:val="20"/>
        </w:rPr>
      </w:pPr>
      <w:r w:rsidRPr="008024F3">
        <w:rPr>
          <w:rFonts w:cstheme="minorHAnsi"/>
          <w:snapToGrid w:val="0"/>
          <w:sz w:val="20"/>
          <w:szCs w:val="2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1B7AD5E0" w14:textId="77777777" w:rsidR="004E492F" w:rsidRPr="008024F3" w:rsidRDefault="004E492F" w:rsidP="008024F3">
      <w:pPr>
        <w:widowControl w:val="0"/>
        <w:spacing w:before="120" w:after="0" w:line="240" w:lineRule="auto"/>
        <w:jc w:val="both"/>
        <w:rPr>
          <w:rFonts w:cstheme="minorHAnsi"/>
          <w:b/>
          <w:snapToGrid w:val="0"/>
          <w:sz w:val="20"/>
          <w:szCs w:val="20"/>
        </w:rPr>
      </w:pPr>
      <w:r w:rsidRPr="008024F3">
        <w:rPr>
          <w:rFonts w:cstheme="minorHAnsi"/>
          <w:b/>
          <w:snapToGrid w:val="0"/>
          <w:sz w:val="20"/>
          <w:szCs w:val="20"/>
        </w:rPr>
        <w:t>Physiotherapy</w:t>
      </w:r>
    </w:p>
    <w:p w14:paraId="526BC026" w14:textId="77777777" w:rsidR="004E492F" w:rsidRPr="008024F3" w:rsidRDefault="004E492F" w:rsidP="008656C6">
      <w:pPr>
        <w:pStyle w:val="ListParagraph"/>
        <w:widowControl w:val="0"/>
        <w:numPr>
          <w:ilvl w:val="0"/>
          <w:numId w:val="107"/>
        </w:numPr>
        <w:spacing w:before="120"/>
        <w:contextualSpacing w:val="0"/>
        <w:jc w:val="both"/>
        <w:rPr>
          <w:rFonts w:asciiTheme="minorHAnsi" w:hAnsiTheme="minorHAnsi" w:cstheme="minorHAnsi"/>
          <w:snapToGrid w:val="0"/>
          <w:sz w:val="20"/>
          <w:szCs w:val="20"/>
        </w:rPr>
      </w:pPr>
      <w:r w:rsidRPr="008024F3">
        <w:rPr>
          <w:rFonts w:asciiTheme="minorHAnsi" w:hAnsiTheme="minorHAnsi" w:cstheme="minorHAnsi"/>
          <w:snapToGrid w:val="0"/>
          <w:sz w:val="20"/>
          <w:szCs w:val="20"/>
        </w:rPr>
        <w:t>Children who require physiotherapy whilst attending the setting should have this carried out by a trained physiotherapist.</w:t>
      </w:r>
    </w:p>
    <w:p w14:paraId="0AB7607A" w14:textId="77777777" w:rsidR="004E492F" w:rsidRPr="008024F3" w:rsidRDefault="004E492F" w:rsidP="008656C6">
      <w:pPr>
        <w:pStyle w:val="ListParagraph"/>
        <w:widowControl w:val="0"/>
        <w:numPr>
          <w:ilvl w:val="0"/>
          <w:numId w:val="107"/>
        </w:numPr>
        <w:spacing w:before="120"/>
        <w:contextualSpacing w:val="0"/>
        <w:jc w:val="both"/>
        <w:rPr>
          <w:rFonts w:asciiTheme="minorHAnsi" w:hAnsiTheme="minorHAnsi" w:cstheme="minorHAnsi"/>
          <w:snapToGrid w:val="0"/>
          <w:sz w:val="20"/>
          <w:szCs w:val="20"/>
        </w:rPr>
      </w:pPr>
      <w:r w:rsidRPr="008024F3">
        <w:rPr>
          <w:rFonts w:asciiTheme="minorHAnsi" w:hAnsiTheme="minorHAnsi" w:cstheme="minorHAnsi"/>
          <w:snapToGrid w:val="0"/>
          <w:sz w:val="20"/>
          <w:szCs w:val="2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37FCE6A9" w14:textId="77777777" w:rsidR="004E492F" w:rsidRPr="008024F3" w:rsidRDefault="004E492F" w:rsidP="008024F3">
      <w:pPr>
        <w:widowControl w:val="0"/>
        <w:spacing w:before="120" w:after="0" w:line="240" w:lineRule="auto"/>
        <w:jc w:val="both"/>
        <w:rPr>
          <w:rFonts w:cstheme="minorHAnsi"/>
          <w:b/>
          <w:snapToGrid w:val="0"/>
          <w:sz w:val="20"/>
          <w:szCs w:val="20"/>
        </w:rPr>
      </w:pPr>
      <w:r w:rsidRPr="008024F3">
        <w:rPr>
          <w:rFonts w:cstheme="minorHAnsi"/>
          <w:b/>
          <w:snapToGrid w:val="0"/>
          <w:sz w:val="20"/>
          <w:szCs w:val="20"/>
        </w:rPr>
        <w:t>Safeguarding/child protection</w:t>
      </w:r>
    </w:p>
    <w:p w14:paraId="7C29C007" w14:textId="77777777" w:rsidR="004E492F" w:rsidRPr="008024F3" w:rsidRDefault="004E492F" w:rsidP="008656C6">
      <w:pPr>
        <w:pStyle w:val="ListParagraph"/>
        <w:widowControl w:val="0"/>
        <w:numPr>
          <w:ilvl w:val="0"/>
          <w:numId w:val="108"/>
        </w:numPr>
        <w:spacing w:before="120"/>
        <w:contextualSpacing w:val="0"/>
        <w:jc w:val="both"/>
        <w:rPr>
          <w:rFonts w:asciiTheme="minorHAnsi" w:hAnsiTheme="minorHAnsi" w:cstheme="minorHAnsi"/>
          <w:b/>
          <w:snapToGrid w:val="0"/>
          <w:sz w:val="20"/>
          <w:szCs w:val="20"/>
        </w:rPr>
      </w:pPr>
      <w:r w:rsidRPr="008024F3">
        <w:rPr>
          <w:rFonts w:asciiTheme="minorHAnsi" w:hAnsiTheme="minorHAnsi" w:cstheme="minorHAnsi"/>
          <w:snapToGrid w:val="0"/>
          <w:sz w:val="20"/>
          <w:szCs w:val="20"/>
        </w:rPr>
        <w:t>Practitioners recognise that children with SEND are particularly vulnerable to all types of abuse, therefore the safeguarding procedures are followed rigorously.</w:t>
      </w:r>
    </w:p>
    <w:p w14:paraId="68B8B631" w14:textId="77777777" w:rsidR="004E492F" w:rsidRPr="008024F3" w:rsidRDefault="004E492F" w:rsidP="008656C6">
      <w:pPr>
        <w:pStyle w:val="ListParagraph"/>
        <w:widowControl w:val="0"/>
        <w:numPr>
          <w:ilvl w:val="0"/>
          <w:numId w:val="108"/>
        </w:numPr>
        <w:spacing w:before="120"/>
        <w:contextualSpacing w:val="0"/>
        <w:jc w:val="both"/>
        <w:rPr>
          <w:rFonts w:asciiTheme="minorHAnsi" w:hAnsiTheme="minorHAnsi" w:cstheme="minorHAnsi"/>
          <w:b/>
          <w:sz w:val="20"/>
          <w:szCs w:val="20"/>
        </w:rPr>
      </w:pPr>
      <w:r w:rsidRPr="008024F3">
        <w:rPr>
          <w:rFonts w:asciiTheme="minorHAnsi" w:hAnsiTheme="minorHAnsi" w:cstheme="minorHAnsi"/>
          <w:snapToGrid w:val="0"/>
          <w:sz w:val="20"/>
          <w:szCs w:val="20"/>
        </w:rPr>
        <w:t>If a practitioner has any concerns about physical changes noted during a procedure, for example unexplained marks or bruising then the concerns are discussed with the designated person for safeguarding and the relevant procedure is followed.</w:t>
      </w:r>
    </w:p>
    <w:p w14:paraId="11325424" w14:textId="77777777" w:rsidR="004E492F" w:rsidRPr="008024F3" w:rsidRDefault="004E492F" w:rsidP="008024F3">
      <w:pPr>
        <w:spacing w:before="120" w:after="0" w:line="240" w:lineRule="auto"/>
        <w:rPr>
          <w:rFonts w:cstheme="minorHAnsi"/>
          <w:b/>
          <w:bCs/>
          <w:sz w:val="20"/>
          <w:szCs w:val="20"/>
        </w:rPr>
      </w:pPr>
      <w:r w:rsidRPr="008024F3">
        <w:rPr>
          <w:rFonts w:cstheme="minorHAnsi"/>
          <w:b/>
          <w:bCs/>
          <w:sz w:val="20"/>
          <w:szCs w:val="20"/>
        </w:rPr>
        <w:t>Treatments such as inhalers or Epi-pens must be immediately accessible in an emergency.</w:t>
      </w:r>
    </w:p>
    <w:p w14:paraId="1DEEC47E" w14:textId="77777777" w:rsidR="003D565F" w:rsidRPr="008024F3" w:rsidRDefault="003D565F" w:rsidP="008024F3">
      <w:pPr>
        <w:spacing w:after="0" w:line="240" w:lineRule="auto"/>
        <w:rPr>
          <w:rFonts w:cstheme="minorHAnsi"/>
          <w:sz w:val="20"/>
          <w:szCs w:val="20"/>
        </w:rPr>
      </w:pPr>
      <w:r w:rsidRPr="008024F3">
        <w:rPr>
          <w:rFonts w:cstheme="minorHAnsi"/>
          <w:sz w:val="20"/>
          <w:szCs w:val="20"/>
        </w:rPr>
        <w:br w:type="page"/>
      </w:r>
    </w:p>
    <w:p w14:paraId="1E0BFC98" w14:textId="794D1A16" w:rsidR="000F6DF6" w:rsidRPr="001C42BD" w:rsidRDefault="000F6DF6"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4CE60F03" w14:textId="77777777" w:rsidR="000F6DF6" w:rsidRPr="001C42BD" w:rsidRDefault="000F6DF6" w:rsidP="008024F3">
      <w:pPr>
        <w:spacing w:before="120" w:after="0" w:line="240" w:lineRule="auto"/>
        <w:rPr>
          <w:rFonts w:cstheme="minorHAnsi"/>
          <w:b/>
          <w:sz w:val="32"/>
          <w:szCs w:val="32"/>
        </w:rPr>
      </w:pPr>
      <w:r w:rsidRPr="001C42BD">
        <w:rPr>
          <w:rFonts w:cstheme="minorHAnsi"/>
          <w:b/>
          <w:sz w:val="32"/>
          <w:szCs w:val="32"/>
        </w:rPr>
        <w:t>04.4</w:t>
      </w:r>
      <w:r w:rsidRPr="001C42BD">
        <w:rPr>
          <w:rFonts w:cstheme="minorHAnsi"/>
          <w:b/>
          <w:sz w:val="32"/>
          <w:szCs w:val="32"/>
        </w:rPr>
        <w:tab/>
        <w:t>Allergies and food intolerance</w:t>
      </w:r>
    </w:p>
    <w:p w14:paraId="30DABDFB" w14:textId="77777777" w:rsidR="000F6DF6" w:rsidRPr="008024F3" w:rsidRDefault="000F6DF6" w:rsidP="008024F3">
      <w:pPr>
        <w:spacing w:before="120" w:after="0" w:line="240" w:lineRule="auto"/>
        <w:jc w:val="both"/>
        <w:rPr>
          <w:rFonts w:cstheme="minorHAnsi"/>
          <w:sz w:val="20"/>
          <w:szCs w:val="20"/>
        </w:rPr>
      </w:pPr>
      <w:r w:rsidRPr="008024F3">
        <w:rPr>
          <w:rFonts w:cstheme="minorHAnsi"/>
          <w:sz w:val="20"/>
          <w:szCs w:val="20"/>
        </w:rPr>
        <w:t>When a child starts at the setting, parents are asked if their child has any known allergies or food intolerance. This information is recorded on the registration form.</w:t>
      </w:r>
    </w:p>
    <w:p w14:paraId="52B7227F" w14:textId="77777777" w:rsidR="000F6DF6" w:rsidRPr="008024F3" w:rsidRDefault="000F6DF6" w:rsidP="008656C6">
      <w:pPr>
        <w:numPr>
          <w:ilvl w:val="0"/>
          <w:numId w:val="110"/>
        </w:numPr>
        <w:spacing w:before="120" w:after="0" w:line="240" w:lineRule="auto"/>
        <w:ind w:left="357" w:hanging="357"/>
        <w:jc w:val="both"/>
        <w:rPr>
          <w:rFonts w:cstheme="minorHAnsi"/>
          <w:sz w:val="20"/>
          <w:szCs w:val="20"/>
        </w:rPr>
      </w:pPr>
      <w:r w:rsidRPr="008024F3">
        <w:rPr>
          <w:rFonts w:cstheme="minorHAnsi"/>
          <w:sz w:val="20"/>
          <w:szCs w:val="20"/>
        </w:rPr>
        <w:t>If a child has an allergy or food intolerance, 01.1a Generic risk assessment form is completed with the following information:</w:t>
      </w:r>
    </w:p>
    <w:p w14:paraId="56B33395"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the risk identified – the allergen (i.e. the substance, material or living creature the child is allergic to such as nuts, eggs, bee stings, cats etc.)</w:t>
      </w:r>
    </w:p>
    <w:p w14:paraId="33CEC5FA"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the level of risk, taking into consideration the likelihood of the child coming into contact with the allergen</w:t>
      </w:r>
    </w:p>
    <w:p w14:paraId="1E8DE269"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control measures, such as prevention from contact with the allergen</w:t>
      </w:r>
    </w:p>
    <w:p w14:paraId="4433A0C6"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review measures</w:t>
      </w:r>
    </w:p>
    <w:p w14:paraId="0BABA27A"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b/>
          <w:sz w:val="20"/>
          <w:szCs w:val="20"/>
        </w:rPr>
        <w:t>Health Review form</w:t>
      </w:r>
      <w:r w:rsidRPr="008024F3">
        <w:rPr>
          <w:rFonts w:cstheme="minorHAnsi"/>
          <w:sz w:val="20"/>
          <w:szCs w:val="20"/>
        </w:rPr>
        <w:t xml:space="preserve"> must be completed with:</w:t>
      </w:r>
    </w:p>
    <w:p w14:paraId="5284CDEE" w14:textId="77777777" w:rsidR="000F6DF6" w:rsidRPr="008024F3" w:rsidRDefault="000F6DF6" w:rsidP="008656C6">
      <w:pPr>
        <w:numPr>
          <w:ilvl w:val="0"/>
          <w:numId w:val="114"/>
        </w:numPr>
        <w:spacing w:before="120" w:after="0" w:line="240" w:lineRule="auto"/>
        <w:jc w:val="both"/>
        <w:rPr>
          <w:rFonts w:cstheme="minorHAnsi"/>
          <w:sz w:val="20"/>
          <w:szCs w:val="20"/>
        </w:rPr>
      </w:pPr>
      <w:r w:rsidRPr="008024F3">
        <w:rPr>
          <w:rFonts w:cstheme="minorHAnsi"/>
          <w:sz w:val="20"/>
          <w:szCs w:val="20"/>
        </w:rPr>
        <w:t>the nature of the reaction e.g. anaphylactic shock reaction, including rash, reddening of skin, swelling, breathing problems etc.</w:t>
      </w:r>
    </w:p>
    <w:p w14:paraId="4BDCF25C" w14:textId="77777777" w:rsidR="000F6DF6" w:rsidRPr="008024F3" w:rsidRDefault="000F6DF6" w:rsidP="008656C6">
      <w:pPr>
        <w:numPr>
          <w:ilvl w:val="0"/>
          <w:numId w:val="114"/>
        </w:numPr>
        <w:spacing w:before="120" w:after="0" w:line="240" w:lineRule="auto"/>
        <w:jc w:val="both"/>
        <w:rPr>
          <w:rFonts w:cstheme="minorHAnsi"/>
          <w:sz w:val="20"/>
          <w:szCs w:val="20"/>
        </w:rPr>
      </w:pPr>
      <w:r w:rsidRPr="008024F3">
        <w:rPr>
          <w:rFonts w:cstheme="minorHAnsi"/>
          <w:sz w:val="20"/>
          <w:szCs w:val="20"/>
        </w:rPr>
        <w:t>managing allergic reactions, medication used and method (e.g. Epipen)</w:t>
      </w:r>
    </w:p>
    <w:p w14:paraId="764A9786" w14:textId="77777777" w:rsidR="000F6DF6" w:rsidRPr="008024F3" w:rsidRDefault="000F6DF6" w:rsidP="008656C6">
      <w:pPr>
        <w:numPr>
          <w:ilvl w:val="0"/>
          <w:numId w:val="112"/>
        </w:numPr>
        <w:spacing w:before="120" w:after="0" w:line="240" w:lineRule="auto"/>
        <w:ind w:left="360"/>
        <w:jc w:val="both"/>
        <w:rPr>
          <w:rFonts w:cstheme="minorHAnsi"/>
          <w:b/>
          <w:sz w:val="20"/>
          <w:szCs w:val="20"/>
        </w:rPr>
      </w:pPr>
      <w:r w:rsidRPr="008024F3">
        <w:rPr>
          <w:rFonts w:cstheme="minorHAnsi"/>
          <w:sz w:val="20"/>
          <w:szCs w:val="20"/>
        </w:rPr>
        <w:t>The child’s name is added to the Dietary Requirements list</w:t>
      </w:r>
      <w:r w:rsidRPr="008024F3">
        <w:rPr>
          <w:rFonts w:cstheme="minorHAnsi"/>
          <w:b/>
          <w:sz w:val="20"/>
          <w:szCs w:val="20"/>
        </w:rPr>
        <w:t>.</w:t>
      </w:r>
    </w:p>
    <w:p w14:paraId="26A3E34C"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A copy of the risk assessment and health care plan is kept in the child’s personal file and is shared with all staff and is also kept in the cook’s Food Allergy and Dietary Needs file.</w:t>
      </w:r>
    </w:p>
    <w:p w14:paraId="78539892"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Staff receive training on how to administer medication in the event of an allergic reaction.</w:t>
      </w:r>
    </w:p>
    <w:p w14:paraId="3A11218F"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 xml:space="preserve">Generally, no nuts or nut products are used within the setting. </w:t>
      </w:r>
    </w:p>
    <w:p w14:paraId="3E4142FE"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Parents are made aware, so that no nut or nut products are accidentally brought in.</w:t>
      </w:r>
    </w:p>
    <w:p w14:paraId="68B3CE28" w14:textId="77777777" w:rsidR="000F6DF6" w:rsidRPr="008024F3" w:rsidRDefault="000F6DF6" w:rsidP="008024F3">
      <w:pPr>
        <w:pStyle w:val="Heading4"/>
        <w:spacing w:before="120" w:line="240" w:lineRule="auto"/>
        <w:jc w:val="both"/>
        <w:rPr>
          <w:rFonts w:asciiTheme="minorHAnsi" w:hAnsiTheme="minorHAnsi" w:cstheme="minorHAnsi"/>
          <w:sz w:val="20"/>
          <w:szCs w:val="20"/>
        </w:rPr>
      </w:pPr>
      <w:r w:rsidRPr="008024F3">
        <w:rPr>
          <w:rFonts w:asciiTheme="minorHAnsi" w:hAnsiTheme="minorHAnsi" w:cstheme="minorHAnsi"/>
          <w:sz w:val="20"/>
          <w:szCs w:val="20"/>
        </w:rPr>
        <w:t>Oral Medication</w:t>
      </w:r>
    </w:p>
    <w:p w14:paraId="54F8C419"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Oral medication must be prescribed or have manufacturer’s instructions written on them.</w:t>
      </w:r>
    </w:p>
    <w:p w14:paraId="6687DEAD"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Staff must be provided with clear written instructions for administering such medication.</w:t>
      </w:r>
    </w:p>
    <w:p w14:paraId="05768CC3"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All risk assessment procedures are adhered to for the correct storage and administration of the medication.</w:t>
      </w:r>
    </w:p>
    <w:p w14:paraId="3002B642"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 xml:space="preserve">The setting must have the parents’ prior written consent. Consent is kept on file. </w:t>
      </w:r>
    </w:p>
    <w:p w14:paraId="7316DC43" w14:textId="77777777" w:rsidR="000F6DF6" w:rsidRPr="008024F3" w:rsidRDefault="000F6DF6" w:rsidP="008024F3">
      <w:pPr>
        <w:widowControl w:val="0"/>
        <w:spacing w:before="120" w:after="0" w:line="240" w:lineRule="auto"/>
        <w:jc w:val="both"/>
        <w:rPr>
          <w:rFonts w:cstheme="minorHAnsi"/>
          <w:snapToGrid w:val="0"/>
          <w:sz w:val="20"/>
          <w:szCs w:val="20"/>
        </w:rPr>
      </w:pPr>
      <w:r w:rsidRPr="008024F3">
        <w:rPr>
          <w:rFonts w:cstheme="minorHAnsi"/>
          <w:snapToGrid w:val="0"/>
          <w:sz w:val="20"/>
          <w:szCs w:val="20"/>
        </w:rPr>
        <w:t xml:space="preserve">For other </w:t>
      </w:r>
      <w:r w:rsidRPr="008024F3">
        <w:rPr>
          <w:rFonts w:cstheme="minorHAnsi"/>
          <w:sz w:val="20"/>
          <w:szCs w:val="20"/>
        </w:rPr>
        <w:t>life-saving medication and invasive treatments please refer to 04.2 Administration of medicine.</w:t>
      </w:r>
    </w:p>
    <w:p w14:paraId="5E1C6E75" w14:textId="77777777" w:rsidR="003D565F" w:rsidRPr="008024F3" w:rsidRDefault="003D565F" w:rsidP="008024F3">
      <w:pPr>
        <w:spacing w:after="0" w:line="240" w:lineRule="auto"/>
        <w:rPr>
          <w:rFonts w:cstheme="minorHAnsi"/>
          <w:sz w:val="20"/>
          <w:szCs w:val="20"/>
        </w:rPr>
      </w:pPr>
      <w:r w:rsidRPr="008024F3">
        <w:rPr>
          <w:rFonts w:cstheme="minorHAnsi"/>
          <w:sz w:val="20"/>
          <w:szCs w:val="20"/>
        </w:rPr>
        <w:br w:type="page"/>
      </w:r>
    </w:p>
    <w:p w14:paraId="7EB2E9FF" w14:textId="0EF4BDA7" w:rsidR="002C4A0B" w:rsidRPr="001C42BD" w:rsidRDefault="002C4A0B"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30C7CCDB" w14:textId="77777777" w:rsidR="002C4A0B" w:rsidRPr="001C42BD" w:rsidRDefault="002C4A0B" w:rsidP="008024F3">
      <w:pPr>
        <w:spacing w:before="120" w:after="0" w:line="240" w:lineRule="auto"/>
        <w:rPr>
          <w:rFonts w:cstheme="minorHAnsi"/>
          <w:sz w:val="32"/>
          <w:szCs w:val="32"/>
        </w:rPr>
      </w:pPr>
      <w:r w:rsidRPr="001C42BD">
        <w:rPr>
          <w:rFonts w:cstheme="minorHAnsi"/>
          <w:b/>
          <w:bCs/>
          <w:sz w:val="32"/>
          <w:szCs w:val="32"/>
        </w:rPr>
        <w:t>04.5</w:t>
      </w:r>
      <w:r w:rsidRPr="001C42BD">
        <w:rPr>
          <w:rFonts w:cstheme="minorHAnsi"/>
          <w:b/>
          <w:sz w:val="32"/>
          <w:szCs w:val="32"/>
        </w:rPr>
        <w:tab/>
      </w:r>
      <w:r w:rsidRPr="001C42BD">
        <w:rPr>
          <w:rFonts w:cstheme="minorHAnsi"/>
          <w:b/>
          <w:bCs/>
          <w:sz w:val="32"/>
          <w:szCs w:val="32"/>
        </w:rPr>
        <w:t>Poorly children</w:t>
      </w:r>
    </w:p>
    <w:p w14:paraId="7C0AB2B7" w14:textId="77777777" w:rsidR="002C4A0B" w:rsidRPr="008024F3" w:rsidRDefault="002C4A0B" w:rsidP="008656C6">
      <w:pPr>
        <w:numPr>
          <w:ilvl w:val="0"/>
          <w:numId w:val="115"/>
        </w:numPr>
        <w:spacing w:before="120" w:after="0" w:line="240" w:lineRule="auto"/>
        <w:jc w:val="both"/>
        <w:rPr>
          <w:rFonts w:cstheme="minorHAnsi"/>
          <w:color w:val="000000" w:themeColor="text1"/>
          <w:sz w:val="20"/>
          <w:szCs w:val="20"/>
        </w:rPr>
      </w:pPr>
      <w:r w:rsidRPr="008024F3">
        <w:rPr>
          <w:rFonts w:cstheme="minorHAnsi"/>
          <w:sz w:val="20"/>
          <w:szCs w:val="20"/>
        </w:rPr>
        <w:t>If a child appears unwell during the day, for example has a raised temperature, sickness, diarrhoea or pains, particularly in the head or stomach then the setting manager calls the parents and asks them to collect the child or send a known carer to collect on their behalf.</w:t>
      </w:r>
    </w:p>
    <w:p w14:paraId="4177096C" w14:textId="77777777" w:rsidR="002C4A0B" w:rsidRPr="008024F3" w:rsidRDefault="002C4A0B" w:rsidP="008656C6">
      <w:pPr>
        <w:numPr>
          <w:ilvl w:val="0"/>
          <w:numId w:val="115"/>
        </w:numPr>
        <w:spacing w:before="120" w:after="0" w:line="240" w:lineRule="auto"/>
        <w:jc w:val="both"/>
        <w:rPr>
          <w:rFonts w:cstheme="minorHAnsi"/>
          <w:color w:val="000000" w:themeColor="text1"/>
          <w:sz w:val="20"/>
          <w:szCs w:val="20"/>
        </w:rPr>
      </w:pPr>
      <w:r w:rsidRPr="008024F3">
        <w:rPr>
          <w:rFonts w:cstheme="minorHAnsi"/>
          <w:sz w:val="20"/>
          <w:szCs w:val="20"/>
        </w:rPr>
        <w:t xml:space="preserve">If a child has a raised temperature, they are kept cool by removing top clothing, sponging their heads with cool water and kept away from draughts.  The child’s temperature is taken and checked regularly, using Fever Scans or other means i.e. ear thermometer. </w:t>
      </w:r>
    </w:p>
    <w:p w14:paraId="0EB1404A"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 xml:space="preserve">In an emergency an ambulance is called and the parents are informed.  </w:t>
      </w:r>
    </w:p>
    <w:p w14:paraId="40FC185F"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will refuse admittance to children who have a raised temperature, sickness and diarrhoea or a contagious infection or disease.</w:t>
      </w:r>
    </w:p>
    <w:p w14:paraId="223FC4E9"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After diarrhoea or vomiting, parents are asked to keep children home for 48 hours following the last episode.</w:t>
      </w:r>
    </w:p>
    <w:p w14:paraId="0371F4AB"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Some activities such as sand and water play and self-serve snack will be suspended for the duration of any outbreak.</w:t>
      </w:r>
    </w:p>
    <w:p w14:paraId="45C3E550"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has information about excludable diseases and exclusion times.</w:t>
      </w:r>
    </w:p>
    <w:p w14:paraId="074119D0"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manager records if there is an outbreak of an infection (affects more than 2-3 children) and keeps a record of the numbers and duration of each event.</w:t>
      </w:r>
    </w:p>
    <w:p w14:paraId="6787FBAE"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manager has a list of notifiable diseases and contacts Public Health England (PHE) and Ofsted in the event of an outbreak.</w:t>
      </w:r>
    </w:p>
    <w:p w14:paraId="66CF281D"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14:paraId="3442BB93" w14:textId="77777777" w:rsidR="002C4A0B" w:rsidRPr="008024F3" w:rsidRDefault="002C4A0B" w:rsidP="008024F3">
      <w:pPr>
        <w:pStyle w:val="Heading1"/>
        <w:spacing w:before="120" w:after="0"/>
        <w:jc w:val="both"/>
        <w:rPr>
          <w:rFonts w:asciiTheme="minorHAnsi" w:hAnsiTheme="minorHAnsi" w:cstheme="minorHAnsi"/>
          <w:sz w:val="20"/>
          <w:szCs w:val="20"/>
        </w:rPr>
      </w:pPr>
      <w:r w:rsidRPr="008024F3">
        <w:rPr>
          <w:rFonts w:asciiTheme="minorHAnsi" w:hAnsiTheme="minorHAnsi" w:cstheme="minorHAnsi"/>
          <w:sz w:val="20"/>
          <w:szCs w:val="20"/>
        </w:rPr>
        <w:t>Hygiene procedure</w:t>
      </w:r>
    </w:p>
    <w:p w14:paraId="7F22C479"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Single use vinyl gloves and aprons are worn when changing children’s nappies, pants and clothing that are soiled with blood, urine, faeces or vomit.</w:t>
      </w:r>
    </w:p>
    <w:p w14:paraId="73D8607F"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Protective rubber gloves are used for cleaning/sluicing clothing after changing.</w:t>
      </w:r>
    </w:p>
    <w:p w14:paraId="4EFAE2CB"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Soiled clothing is rinsed and bagged for parents to collect.</w:t>
      </w:r>
    </w:p>
    <w:p w14:paraId="09DB6CED"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Spills of blood, urine, faeces or vomit are cleared using mild disinfectant solution and mops; cloths used are disposed of with clinical waste.</w:t>
      </w:r>
    </w:p>
    <w:p w14:paraId="41EE7825"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Tables and other furniture or toys affected by blood, urine, faeces or vomit are cleaned using a disinfectant.</w:t>
      </w:r>
    </w:p>
    <w:p w14:paraId="7483F82F" w14:textId="77777777" w:rsidR="002C4A0B" w:rsidRPr="008024F3" w:rsidRDefault="002C4A0B" w:rsidP="008024F3">
      <w:pPr>
        <w:pStyle w:val="Heading1"/>
        <w:spacing w:before="120" w:after="0"/>
        <w:jc w:val="both"/>
        <w:rPr>
          <w:rFonts w:asciiTheme="minorHAnsi" w:hAnsiTheme="minorHAnsi" w:cstheme="minorHAnsi"/>
          <w:sz w:val="20"/>
          <w:szCs w:val="20"/>
        </w:rPr>
      </w:pPr>
      <w:r w:rsidRPr="008024F3">
        <w:rPr>
          <w:rFonts w:asciiTheme="minorHAnsi" w:hAnsiTheme="minorHAnsi" w:cstheme="minorHAnsi"/>
          <w:sz w:val="20"/>
          <w:szCs w:val="20"/>
        </w:rPr>
        <w:t>Nits and head lice</w:t>
      </w:r>
    </w:p>
    <w:p w14:paraId="05D50DA0" w14:textId="77777777" w:rsidR="002C4A0B" w:rsidRPr="008024F3" w:rsidRDefault="002C4A0B" w:rsidP="008656C6">
      <w:pPr>
        <w:numPr>
          <w:ilvl w:val="0"/>
          <w:numId w:val="117"/>
        </w:numPr>
        <w:spacing w:before="120" w:after="0" w:line="240" w:lineRule="auto"/>
        <w:jc w:val="both"/>
        <w:rPr>
          <w:rFonts w:cstheme="minorHAnsi"/>
          <w:sz w:val="20"/>
          <w:szCs w:val="20"/>
        </w:rPr>
      </w:pPr>
      <w:r w:rsidRPr="008024F3">
        <w:rPr>
          <w:rFonts w:cstheme="minorHAnsi"/>
          <w:sz w:val="20"/>
          <w:szCs w:val="20"/>
        </w:rPr>
        <w:t>Nits and head lice are not an excludable condition; although in exceptional cases parents may be asked to keep the child away from the setting until the infestation has cleared.</w:t>
      </w:r>
    </w:p>
    <w:p w14:paraId="597871FD" w14:textId="77777777" w:rsidR="002C4A0B" w:rsidRPr="008024F3" w:rsidRDefault="002C4A0B" w:rsidP="008656C6">
      <w:pPr>
        <w:numPr>
          <w:ilvl w:val="0"/>
          <w:numId w:val="117"/>
        </w:numPr>
        <w:spacing w:before="120" w:after="0" w:line="240" w:lineRule="auto"/>
        <w:jc w:val="both"/>
        <w:rPr>
          <w:rFonts w:cstheme="minorHAnsi"/>
          <w:sz w:val="20"/>
          <w:szCs w:val="20"/>
        </w:rPr>
      </w:pPr>
      <w:r w:rsidRPr="008024F3">
        <w:rPr>
          <w:rFonts w:cstheme="minorHAnsi"/>
          <w:sz w:val="20"/>
          <w:szCs w:val="20"/>
        </w:rPr>
        <w:t>On identifying cases of head lice, all parents are informed and asked to treat their child and all the family, using current recommended treatments methods if they are found.</w:t>
      </w:r>
    </w:p>
    <w:p w14:paraId="7CB9DFF5"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b/>
          <w:sz w:val="20"/>
          <w:szCs w:val="20"/>
        </w:rPr>
      </w:pPr>
      <w:bookmarkStart w:id="0" w:name="_Hlk45113743"/>
      <w:r w:rsidRPr="008024F3">
        <w:rPr>
          <w:rFonts w:cstheme="minorHAnsi"/>
          <w:b/>
          <w:sz w:val="20"/>
          <w:szCs w:val="20"/>
        </w:rPr>
        <w:t>Further guidance</w:t>
      </w:r>
    </w:p>
    <w:p w14:paraId="01D1AD2C"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bCs/>
          <w:sz w:val="20"/>
          <w:szCs w:val="20"/>
        </w:rPr>
      </w:pPr>
      <w:r w:rsidRPr="008024F3">
        <w:rPr>
          <w:rFonts w:cstheme="minorHAnsi"/>
          <w:bCs/>
          <w:sz w:val="20"/>
          <w:szCs w:val="20"/>
        </w:rPr>
        <w:t>Good Practice in Early Years Infection Control (Pre-school Learning Alliance 2009)</w:t>
      </w:r>
    </w:p>
    <w:bookmarkEnd w:id="0"/>
    <w:p w14:paraId="63ED2B80"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sz w:val="20"/>
          <w:szCs w:val="20"/>
        </w:rPr>
      </w:pPr>
      <w:r w:rsidRPr="008024F3">
        <w:rPr>
          <w:rFonts w:cstheme="minorHAnsi"/>
          <w:sz w:val="20"/>
          <w:szCs w:val="20"/>
        </w:rPr>
        <w:t>Medication Administration Record (Early Years Alliance 2019)</w:t>
      </w:r>
    </w:p>
    <w:p w14:paraId="1CAAC863"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rPr>
          <w:rFonts w:cstheme="minorHAnsi"/>
          <w:sz w:val="20"/>
          <w:szCs w:val="20"/>
        </w:rPr>
      </w:pPr>
      <w:r w:rsidRPr="008024F3">
        <w:rPr>
          <w:rFonts w:cstheme="minorHAnsi"/>
          <w:sz w:val="20"/>
          <w:szCs w:val="20"/>
        </w:rPr>
        <w:t xml:space="preserve">Guidance on infection control in schools and other childcare settings (Public Health Agency) </w:t>
      </w:r>
      <w:hyperlink r:id="rId19" w:history="1">
        <w:r w:rsidRPr="008024F3">
          <w:rPr>
            <w:rStyle w:val="Hyperlink"/>
            <w:rFonts w:cstheme="minorHAnsi"/>
            <w:sz w:val="20"/>
            <w:szCs w:val="20"/>
          </w:rPr>
          <w:t>https://www.publichealth.hscni.net/sites/default/files/Guidance_on_infection_control_in%20schools_poster.pdf</w:t>
        </w:r>
      </w:hyperlink>
    </w:p>
    <w:p w14:paraId="291E6AD2" w14:textId="77777777" w:rsidR="003D565F" w:rsidRPr="008024F3" w:rsidRDefault="003D565F" w:rsidP="008656C6">
      <w:pPr>
        <w:spacing w:after="0" w:line="240" w:lineRule="auto"/>
        <w:rPr>
          <w:rFonts w:cstheme="minorHAnsi"/>
          <w:sz w:val="20"/>
          <w:szCs w:val="20"/>
        </w:rPr>
      </w:pPr>
      <w:r w:rsidRPr="008024F3">
        <w:rPr>
          <w:rFonts w:cstheme="minorHAnsi"/>
          <w:sz w:val="20"/>
          <w:szCs w:val="20"/>
        </w:rPr>
        <w:br w:type="page"/>
      </w:r>
    </w:p>
    <w:p w14:paraId="7B0C64D3" w14:textId="6BF4CB0C" w:rsidR="003D565F" w:rsidRPr="005D6CCB" w:rsidRDefault="003D565F" w:rsidP="008024F3">
      <w:pPr>
        <w:tabs>
          <w:tab w:val="left" w:pos="720"/>
          <w:tab w:val="left" w:pos="1440"/>
          <w:tab w:val="left" w:pos="2160"/>
          <w:tab w:val="left" w:pos="2880"/>
          <w:tab w:val="left" w:pos="3600"/>
          <w:tab w:val="left" w:pos="4245"/>
        </w:tabs>
        <w:spacing w:before="120" w:after="0" w:line="240" w:lineRule="auto"/>
        <w:jc w:val="both"/>
        <w:rPr>
          <w:rFonts w:cstheme="minorHAnsi"/>
          <w:sz w:val="32"/>
          <w:szCs w:val="32"/>
        </w:rPr>
      </w:pPr>
      <w:r w:rsidRPr="005D6CCB">
        <w:rPr>
          <w:rFonts w:cstheme="minorHAnsi"/>
          <w:sz w:val="32"/>
          <w:szCs w:val="32"/>
        </w:rPr>
        <w:lastRenderedPageBreak/>
        <w:t>04. Health procedures</w:t>
      </w:r>
    </w:p>
    <w:p w14:paraId="2584FC26" w14:textId="77777777" w:rsidR="003D565F" w:rsidRPr="005D6CCB" w:rsidRDefault="003D565F" w:rsidP="008024F3">
      <w:pPr>
        <w:tabs>
          <w:tab w:val="left" w:pos="720"/>
          <w:tab w:val="left" w:pos="1440"/>
          <w:tab w:val="left" w:pos="2160"/>
          <w:tab w:val="left" w:pos="2880"/>
          <w:tab w:val="left" w:pos="3600"/>
          <w:tab w:val="left" w:pos="4245"/>
        </w:tabs>
        <w:spacing w:before="120" w:after="0" w:line="240" w:lineRule="auto"/>
        <w:jc w:val="both"/>
        <w:rPr>
          <w:rFonts w:cstheme="minorHAnsi"/>
          <w:b/>
          <w:sz w:val="32"/>
          <w:szCs w:val="32"/>
        </w:rPr>
      </w:pPr>
      <w:r w:rsidRPr="005D6CCB">
        <w:rPr>
          <w:rFonts w:cstheme="minorHAnsi"/>
          <w:b/>
          <w:sz w:val="32"/>
          <w:szCs w:val="32"/>
        </w:rPr>
        <w:t xml:space="preserve">04.6 Oral health </w:t>
      </w:r>
    </w:p>
    <w:p w14:paraId="79C9FD44" w14:textId="77777777" w:rsidR="003D565F" w:rsidRPr="008024F3" w:rsidRDefault="003D565F" w:rsidP="008024F3">
      <w:pPr>
        <w:spacing w:before="120" w:after="0" w:line="240" w:lineRule="auto"/>
        <w:jc w:val="both"/>
        <w:rPr>
          <w:rFonts w:cstheme="minorHAnsi"/>
          <w:bCs/>
          <w:sz w:val="20"/>
          <w:szCs w:val="20"/>
        </w:rPr>
      </w:pPr>
      <w:r w:rsidRPr="008024F3">
        <w:rPr>
          <w:rFonts w:cstheme="minorHAnsi"/>
          <w:bCs/>
          <w:sz w:val="20"/>
          <w:szCs w:val="20"/>
        </w:rPr>
        <w:t>The setting provides care for children and promotes health through promoting oral health and hygiene, encouraging healthy eating, healthy snacks and tooth brushing.</w:t>
      </w:r>
    </w:p>
    <w:p w14:paraId="55061423"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Fresh drinking water is available at all times and easily accessible.</w:t>
      </w:r>
    </w:p>
    <w:p w14:paraId="653F550F"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Sugary drinks are not served.</w:t>
      </w:r>
    </w:p>
    <w:p w14:paraId="49AF1231"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Only water and milk are served with morning and afternoon snacks.</w:t>
      </w:r>
    </w:p>
    <w:p w14:paraId="5C59B14C"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Children are offered healthy nutritious snacks with no added sugar.</w:t>
      </w:r>
    </w:p>
    <w:p w14:paraId="77F3A618"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Parents are discouraged from sending in confectionary as a snack or treat.</w:t>
      </w:r>
    </w:p>
    <w:p w14:paraId="5937DFBA" w14:textId="77777777" w:rsidR="003D565F" w:rsidRPr="008024F3" w:rsidRDefault="003D565F" w:rsidP="008656C6">
      <w:pPr>
        <w:pStyle w:val="ListParagraph"/>
        <w:numPr>
          <w:ilvl w:val="0"/>
          <w:numId w:val="118"/>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Staff follow the Infant &amp; Toddler Forum’s Ten Steps for Healthy Toddlers.</w:t>
      </w:r>
    </w:p>
    <w:p w14:paraId="4F8EC9E5" w14:textId="77777777" w:rsidR="003D565F" w:rsidRPr="008024F3" w:rsidRDefault="003D565F" w:rsidP="008024F3">
      <w:pPr>
        <w:pStyle w:val="ListParagraph"/>
        <w:spacing w:before="120"/>
        <w:ind w:left="0"/>
        <w:contextualSpacing w:val="0"/>
        <w:jc w:val="both"/>
        <w:rPr>
          <w:rFonts w:asciiTheme="minorHAnsi" w:hAnsiTheme="minorHAnsi" w:cstheme="minorHAnsi"/>
          <w:b/>
          <w:sz w:val="20"/>
          <w:szCs w:val="20"/>
        </w:rPr>
      </w:pPr>
      <w:r w:rsidRPr="008024F3">
        <w:rPr>
          <w:rFonts w:asciiTheme="minorHAnsi" w:hAnsiTheme="minorHAnsi" w:cstheme="minorHAnsi"/>
          <w:b/>
          <w:sz w:val="20"/>
          <w:szCs w:val="20"/>
        </w:rPr>
        <w:t>Pacifiers/dummies</w:t>
      </w:r>
    </w:p>
    <w:p w14:paraId="33E4428A" w14:textId="77777777" w:rsidR="003D565F" w:rsidRPr="008024F3" w:rsidRDefault="003D565F" w:rsidP="008656C6">
      <w:pPr>
        <w:pStyle w:val="ListParagraph"/>
        <w:numPr>
          <w:ilvl w:val="0"/>
          <w:numId w:val="119"/>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Parents are </w:t>
      </w:r>
      <w:r w:rsidRPr="008024F3">
        <w:rPr>
          <w:rFonts w:asciiTheme="minorHAnsi" w:hAnsiTheme="minorHAnsi" w:cstheme="minorHAnsi"/>
          <w:i/>
          <w:sz w:val="20"/>
          <w:szCs w:val="20"/>
        </w:rPr>
        <w:t>advised</w:t>
      </w:r>
      <w:r w:rsidRPr="008024F3">
        <w:rPr>
          <w:rFonts w:asciiTheme="minorHAnsi" w:hAnsiTheme="minorHAnsi" w:cstheme="minorHAnsi"/>
          <w:sz w:val="20"/>
          <w:szCs w:val="20"/>
        </w:rPr>
        <w:t xml:space="preserve"> to stop using dummies/pacifiers once their child is 12 months old. </w:t>
      </w:r>
    </w:p>
    <w:p w14:paraId="56D974A2" w14:textId="77777777" w:rsidR="003D565F" w:rsidRPr="008024F3" w:rsidRDefault="003D565F" w:rsidP="008024F3">
      <w:pPr>
        <w:spacing w:before="120" w:after="0" w:line="240" w:lineRule="auto"/>
        <w:jc w:val="both"/>
        <w:rPr>
          <w:rFonts w:cstheme="minorHAnsi"/>
          <w:b/>
          <w:bCs/>
          <w:sz w:val="20"/>
          <w:szCs w:val="20"/>
        </w:rPr>
      </w:pPr>
      <w:r w:rsidRPr="008024F3">
        <w:rPr>
          <w:rFonts w:cstheme="minorHAnsi"/>
          <w:b/>
          <w:bCs/>
          <w:sz w:val="20"/>
          <w:szCs w:val="20"/>
        </w:rPr>
        <w:t>Further guidance</w:t>
      </w:r>
    </w:p>
    <w:p w14:paraId="6F5C5625" w14:textId="77777777" w:rsidR="003D565F" w:rsidRPr="008024F3" w:rsidRDefault="003D565F" w:rsidP="008024F3">
      <w:pPr>
        <w:spacing w:before="120" w:after="0" w:line="240" w:lineRule="auto"/>
        <w:jc w:val="both"/>
        <w:rPr>
          <w:rFonts w:cstheme="minorHAnsi"/>
          <w:sz w:val="20"/>
          <w:szCs w:val="20"/>
        </w:rPr>
      </w:pPr>
      <w:r w:rsidRPr="008024F3">
        <w:rPr>
          <w:rFonts w:cstheme="minorHAnsi"/>
          <w:sz w:val="20"/>
          <w:szCs w:val="20"/>
        </w:rPr>
        <w:t xml:space="preserve">Infant &amp; Toddler Forum: Ten Steps for Healthy Toddlers </w:t>
      </w:r>
      <w:hyperlink r:id="rId20" w:history="1">
        <w:r w:rsidRPr="008024F3">
          <w:rPr>
            <w:rStyle w:val="Hyperlink"/>
            <w:rFonts w:cstheme="minorHAnsi"/>
            <w:sz w:val="20"/>
            <w:szCs w:val="20"/>
          </w:rPr>
          <w:t>www.infantandtoddlerforum.org/toddlers-to-preschool/healthy-eating/ten-steps-for-healthy-toddlers/</w:t>
        </w:r>
      </w:hyperlink>
    </w:p>
    <w:p w14:paraId="755F6F3F" w14:textId="0D844543" w:rsidR="0008430F" w:rsidRPr="008024F3" w:rsidRDefault="0008430F" w:rsidP="008024F3">
      <w:pPr>
        <w:spacing w:after="0" w:line="240" w:lineRule="auto"/>
        <w:rPr>
          <w:rFonts w:cstheme="minorHAnsi"/>
          <w:sz w:val="20"/>
          <w:szCs w:val="20"/>
        </w:rPr>
      </w:pPr>
      <w:r w:rsidRPr="008024F3">
        <w:rPr>
          <w:rFonts w:cstheme="minorHAnsi"/>
          <w:sz w:val="20"/>
          <w:szCs w:val="20"/>
        </w:rPr>
        <w:br w:type="page"/>
      </w:r>
    </w:p>
    <w:p w14:paraId="71BDCDD3" w14:textId="77777777" w:rsidR="00991EB4" w:rsidRPr="005D6CCB" w:rsidRDefault="00991EB4" w:rsidP="008024F3">
      <w:pPr>
        <w:tabs>
          <w:tab w:val="left" w:pos="357"/>
          <w:tab w:val="left" w:pos="720"/>
        </w:tabs>
        <w:spacing w:before="120" w:after="0" w:line="240" w:lineRule="auto"/>
        <w:ind w:left="357" w:hanging="357"/>
        <w:rPr>
          <w:rFonts w:cstheme="minorHAnsi"/>
          <w:b/>
          <w:sz w:val="32"/>
          <w:szCs w:val="32"/>
        </w:rPr>
      </w:pPr>
      <w:r w:rsidRPr="005D6CCB">
        <w:rPr>
          <w:rFonts w:cstheme="minorHAnsi"/>
          <w:b/>
          <w:sz w:val="32"/>
          <w:szCs w:val="32"/>
        </w:rPr>
        <w:lastRenderedPageBreak/>
        <w:t>05</w:t>
      </w:r>
      <w:r w:rsidRPr="005D6CCB">
        <w:rPr>
          <w:rFonts w:cstheme="minorHAnsi"/>
          <w:b/>
          <w:sz w:val="32"/>
          <w:szCs w:val="32"/>
        </w:rPr>
        <w:tab/>
      </w:r>
      <w:r w:rsidRPr="005D6CCB">
        <w:rPr>
          <w:rFonts w:cstheme="minorHAnsi"/>
          <w:b/>
          <w:sz w:val="32"/>
          <w:szCs w:val="32"/>
        </w:rPr>
        <w:tab/>
        <w:t>Equality procedures</w:t>
      </w:r>
    </w:p>
    <w:p w14:paraId="198E1D67" w14:textId="77777777" w:rsidR="00991EB4" w:rsidRPr="005D6CCB" w:rsidRDefault="00991EB4" w:rsidP="008024F3">
      <w:pPr>
        <w:tabs>
          <w:tab w:val="left" w:pos="357"/>
          <w:tab w:val="left" w:pos="720"/>
        </w:tabs>
        <w:spacing w:before="120" w:after="0" w:line="240" w:lineRule="auto"/>
        <w:ind w:left="357" w:hanging="357"/>
        <w:rPr>
          <w:rFonts w:cstheme="minorHAnsi"/>
          <w:sz w:val="32"/>
          <w:szCs w:val="32"/>
        </w:rPr>
      </w:pPr>
      <w:r w:rsidRPr="005D6CCB">
        <w:rPr>
          <w:rFonts w:cstheme="minorHAnsi"/>
          <w:b/>
          <w:sz w:val="32"/>
          <w:szCs w:val="32"/>
        </w:rPr>
        <w:t>05.1</w:t>
      </w:r>
      <w:r w:rsidRPr="005D6CCB">
        <w:rPr>
          <w:rFonts w:cstheme="minorHAnsi"/>
          <w:b/>
          <w:sz w:val="32"/>
          <w:szCs w:val="32"/>
        </w:rPr>
        <w:tab/>
        <w:t>Promoting inclusion, equality and valuing diversity</w:t>
      </w:r>
    </w:p>
    <w:p w14:paraId="7C0AB4BB" w14:textId="77777777" w:rsidR="00991EB4" w:rsidRPr="008024F3" w:rsidRDefault="00991EB4" w:rsidP="008024F3">
      <w:pPr>
        <w:autoSpaceDE w:val="0"/>
        <w:autoSpaceDN w:val="0"/>
        <w:adjustRightInd w:val="0"/>
        <w:spacing w:before="120" w:after="0" w:line="240" w:lineRule="auto"/>
        <w:rPr>
          <w:rFonts w:eastAsia="Calibri" w:cstheme="minorHAnsi"/>
          <w:sz w:val="20"/>
          <w:szCs w:val="20"/>
          <w:lang w:eastAsia="en-GB"/>
        </w:rPr>
      </w:pPr>
      <w:r w:rsidRPr="008024F3">
        <w:rPr>
          <w:rFonts w:cstheme="minorHAnsi"/>
          <w:sz w:val="20"/>
          <w:szCs w:val="20"/>
        </w:rPr>
        <w:t>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008024F3">
        <w:rPr>
          <w:rFonts w:eastAsia="Calibri" w:cstheme="minorHAnsi"/>
          <w:sz w:val="20"/>
          <w:szCs w:val="20"/>
          <w:lang w:eastAsia="en-GB"/>
        </w:rPr>
        <w:t xml:space="preserve"> </w:t>
      </w:r>
      <w:r w:rsidRPr="008024F3">
        <w:rPr>
          <w:rFonts w:cstheme="minorHAnsi"/>
          <w:sz w:val="20"/>
          <w:szCs w:val="20"/>
        </w:rPr>
        <w:t>Settings also have obligations under the Prevent Duty (2015) which highlights the need to foster equality and prevent children from being drawn into harm and radicalisation.</w:t>
      </w:r>
    </w:p>
    <w:p w14:paraId="41C4729A"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t>Promoting identity, positive self-concept and self-esteem for all children through treating each child as an individual and with equal concern, ensuring each child’s developmental and emotional needs are recognised and met.</w:t>
      </w:r>
    </w:p>
    <w:p w14:paraId="286D63C6"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Promoting inclusive practice to ensure every child is welcomed and valued.</w:t>
      </w:r>
    </w:p>
    <w:p w14:paraId="07997701"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Discussing aspects of family/child identity with parents when settling in a new child.</w:t>
      </w:r>
    </w:p>
    <w:p w14:paraId="25770D33"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 xml:space="preserve">Maintaining a positive non-judgemental attitude and use of language with children to talk about topics such as family composition/background, eye and skin colour, hair texture, sex, gender, physical attributes and languages spoken (including signing). </w:t>
      </w:r>
    </w:p>
    <w:p w14:paraId="63421AF7"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Becoming knowledgeable about different cultures, and individual subjective perceptions of these and being able to reflect them imaginatively and creatively in the setting to create pride, interest and positive self-identity.</w:t>
      </w:r>
    </w:p>
    <w:p w14:paraId="7A1173D5"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Discussing similarities and differences positively without bias and judgement.</w:t>
      </w:r>
    </w:p>
    <w:p w14:paraId="0A95A71F"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Celebrating festivals, holy days and special days authentically through involving parents, staff or the wider community to provide a positive experience for all.</w:t>
      </w:r>
    </w:p>
    <w:p w14:paraId="2A3903BD" w14:textId="77777777" w:rsidR="00991EB4" w:rsidRPr="008024F3" w:rsidRDefault="00991EB4" w:rsidP="008656C6">
      <w:pPr>
        <w:numPr>
          <w:ilvl w:val="0"/>
          <w:numId w:val="130"/>
        </w:numPr>
        <w:spacing w:before="120" w:after="0" w:line="240" w:lineRule="auto"/>
        <w:jc w:val="both"/>
        <w:rPr>
          <w:rFonts w:eastAsia="Arial" w:cstheme="minorHAnsi"/>
          <w:sz w:val="20"/>
          <w:szCs w:val="20"/>
        </w:rPr>
      </w:pPr>
      <w:r w:rsidRPr="008024F3">
        <w:rPr>
          <w:rFonts w:cstheme="minorHAnsi"/>
          <w:sz w:val="20"/>
          <w:szCs w:val="20"/>
        </w:rPr>
        <w:t>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households and cultural diversity.</w:t>
      </w:r>
    </w:p>
    <w:p w14:paraId="68513B54"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0F5E0546"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Using textiles, prints, sculptures or carvings from diverse cultures in displays.</w:t>
      </w:r>
    </w:p>
    <w:p w14:paraId="24FCF64B"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Providing artefacts from a range of cultures, particularly for use in all areas of the setting, not just in the home corner.</w:t>
      </w:r>
    </w:p>
    <w:p w14:paraId="17816700"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Ensuring toys, learning materials and resources reflect diversity and provide relevant materials for exploring aspects of difference, such as skin tone paints and pens.</w:t>
      </w:r>
    </w:p>
    <w:p w14:paraId="5A5936FA"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Developing a range of activities through which children can explore aspects of their identity, explore similarities, differences and develop empathy including:</w:t>
      </w:r>
    </w:p>
    <w:p w14:paraId="2B9EF5B4" w14:textId="77777777" w:rsidR="00991EB4" w:rsidRPr="008024F3" w:rsidRDefault="00991EB4" w:rsidP="008656C6">
      <w:pPr>
        <w:pStyle w:val="ListParagraph"/>
        <w:numPr>
          <w:ilvl w:val="0"/>
          <w:numId w:val="131"/>
        </w:numPr>
        <w:spacing w:before="120"/>
        <w:jc w:val="both"/>
        <w:rPr>
          <w:rFonts w:asciiTheme="minorHAnsi" w:eastAsia="Arial" w:hAnsiTheme="minorHAnsi" w:cstheme="minorHAnsi"/>
          <w:sz w:val="20"/>
          <w:szCs w:val="20"/>
        </w:rPr>
      </w:pPr>
      <w:r w:rsidRPr="008024F3">
        <w:rPr>
          <w:rFonts w:asciiTheme="minorHAnsi" w:hAnsiTheme="minorHAnsi" w:cstheme="minorHAnsi"/>
          <w:sz w:val="20"/>
          <w:szCs w:val="20"/>
        </w:rPr>
        <w:t>self-portraits, photograph albums and displays showing a range of families</w:t>
      </w:r>
    </w:p>
    <w:p w14:paraId="0C44CEE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books about ‘me’ or my family</w:t>
      </w:r>
    </w:p>
    <w:p w14:paraId="46C2964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persona doll stories which sympathetically and authentically represent diversity</w:t>
      </w:r>
    </w:p>
    <w:p w14:paraId="320C5FF6"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food activities, such as tasting and cooking, creating real menu additions</w:t>
      </w:r>
    </w:p>
    <w:p w14:paraId="1FCA3A5C"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activities about real celebrations such as new babies, weddings, cultural and religious events</w:t>
      </w:r>
    </w:p>
    <w:p w14:paraId="2C2D94AB"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lastRenderedPageBreak/>
        <w:t>use of textiles and secular artefacts in the room, and to handle and explore, that demonstrate valuing of the cultures from which they come</w:t>
      </w:r>
    </w:p>
    <w:p w14:paraId="6BAD3544" w14:textId="77777777" w:rsidR="00991EB4" w:rsidRPr="008024F3" w:rsidRDefault="00991EB4" w:rsidP="008656C6">
      <w:pPr>
        <w:pStyle w:val="ListParagraph"/>
        <w:numPr>
          <w:ilvl w:val="0"/>
          <w:numId w:val="133"/>
        </w:numPr>
        <w:spacing w:before="120"/>
        <w:ind w:left="717"/>
        <w:jc w:val="both"/>
        <w:rPr>
          <w:rFonts w:asciiTheme="minorHAnsi" w:eastAsia="Arial" w:hAnsiTheme="minorHAnsi" w:cstheme="minorHAnsi"/>
          <w:sz w:val="20"/>
          <w:szCs w:val="20"/>
        </w:rPr>
      </w:pPr>
      <w:r w:rsidRPr="008024F3">
        <w:rPr>
          <w:rFonts w:asciiTheme="minorHAnsi" w:hAnsiTheme="minorHAnsi" w:cstheme="minorHAnsi"/>
          <w:sz w:val="20"/>
          <w:szCs w:val="20"/>
        </w:rPr>
        <w:t>creating textiles such as tie dying, batik and creative use of textiles</w:t>
      </w:r>
    </w:p>
    <w:p w14:paraId="6EE1670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 xml:space="preserve">provide mirrors at different heights for babies and other non-ambulant children </w:t>
      </w:r>
    </w:p>
    <w:p w14:paraId="583AD5DB"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developing a music area with a variety of musical instruments for babies and children to use to create a range of music.</w:t>
      </w:r>
    </w:p>
    <w:p w14:paraId="642B09B3"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creating an art and mark making area with a variety of materials from other countries such as wood blocks for printing, Chinese calligraphy brushes etc.</w:t>
      </w:r>
    </w:p>
    <w:p w14:paraId="621FFB61"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home corner play which encourages all children to equally participate and provides domestic articles from diverse cultures</w:t>
      </w:r>
    </w:p>
    <w:p w14:paraId="7FFBB2E4"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‘dressing up’ materials which promote non-gendered roles and enable children to explore different gender identities/gender neutrality</w:t>
      </w:r>
    </w:p>
    <w:p w14:paraId="760AE24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providing dolls that sensitively and accurately portray difference such as disability and ethnicity</w:t>
      </w:r>
    </w:p>
    <w:p w14:paraId="1A982EB1"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use of a variety of music to play to children of different genres and cultural styles with a variety of musical instruments for children to access</w:t>
      </w:r>
    </w:p>
    <w:p w14:paraId="5B43EEE0"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a language and literacy area with a variety of books, some with dual language texts and signs, involving parents in the translation where possible</w:t>
      </w:r>
    </w:p>
    <w:p w14:paraId="582FF884"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 xml:space="preserve">tapes with stories read in English and other languages </w:t>
      </w:r>
    </w:p>
    <w:p w14:paraId="435DC46F"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examples of writing in other scripts from everyday sources such as papers and magazines, packaging etc. children’s names written on cards in English as well as in their home language script where appropriate</w:t>
      </w:r>
    </w:p>
    <w:p w14:paraId="7F45A00D"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labels for children’s paintings or other work are made with their name in English and home language script (parents can help with this)</w:t>
      </w:r>
    </w:p>
    <w:p w14:paraId="2D1A08BC"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conversations with young children which explore unfamiliar objects and subjects to help foster an understanding of diversity and identity such as spectacles or hearing aids, religious and cultural practices</w:t>
      </w:r>
    </w:p>
    <w:p w14:paraId="5ACDF16E"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 keeping that refers to children’s emerging bilingual skills or their use of sign language as achievements in positive terms.</w:t>
      </w:r>
    </w:p>
    <w:p w14:paraId="29B400B3"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 keeping that refers to children’s differing abilities and identities in positive terms.</w:t>
      </w:r>
    </w:p>
    <w:p w14:paraId="798B908A"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Records that show the relevant involvement of all children, especially children with special educational needs and disabilities, those using English as an additional language and those who are ‘more abled’ in the planning of their care and education.</w:t>
      </w:r>
    </w:p>
    <w:p w14:paraId="7A350334" w14:textId="77777777" w:rsidR="00991EB4" w:rsidRPr="008024F3" w:rsidRDefault="00991EB4" w:rsidP="008024F3">
      <w:pPr>
        <w:spacing w:before="120" w:after="0" w:line="240" w:lineRule="auto"/>
        <w:rPr>
          <w:rFonts w:cstheme="minorHAnsi"/>
          <w:b/>
          <w:sz w:val="20"/>
          <w:szCs w:val="20"/>
        </w:rPr>
      </w:pPr>
      <w:r w:rsidRPr="008024F3">
        <w:rPr>
          <w:rFonts w:cstheme="minorHAnsi"/>
          <w:b/>
          <w:sz w:val="20"/>
          <w:szCs w:val="20"/>
        </w:rPr>
        <w:t>Fostering positive attitudes and challenging discrimination.</w:t>
      </w:r>
    </w:p>
    <w:p w14:paraId="5EC8D282" w14:textId="77777777" w:rsidR="00991EB4" w:rsidRPr="008024F3" w:rsidRDefault="00991EB4" w:rsidP="008656C6">
      <w:pPr>
        <w:numPr>
          <w:ilvl w:val="0"/>
          <w:numId w:val="126"/>
        </w:numPr>
        <w:spacing w:before="120" w:after="0" w:line="240" w:lineRule="auto"/>
        <w:jc w:val="both"/>
        <w:rPr>
          <w:rFonts w:eastAsia="Arial" w:cstheme="minorHAnsi"/>
          <w:b/>
          <w:bCs/>
          <w:color w:val="000000"/>
          <w:sz w:val="20"/>
          <w:szCs w:val="20"/>
        </w:rPr>
      </w:pPr>
      <w:r w:rsidRPr="008024F3">
        <w:rPr>
          <w:rFonts w:cstheme="minorHAnsi"/>
          <w:sz w:val="20"/>
          <w:szCs w:val="20"/>
        </w:rPr>
        <w:t xml:space="preserve">Young children are learning how to grow up in a diverse world and develop appropriate attitudes. This can be difficult, and they may make mistakes and pick up inappropriate attitudes or just get the ‘wrong idea’ that </w:t>
      </w:r>
      <w:r w:rsidRPr="008024F3">
        <w:rPr>
          <w:rFonts w:cstheme="minorHAnsi"/>
          <w:color w:val="000000" w:themeColor="text1"/>
          <w:sz w:val="20"/>
          <w:szCs w:val="20"/>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59409F5D" w14:textId="77777777" w:rsidR="00991EB4" w:rsidRPr="008024F3" w:rsidRDefault="00991EB4" w:rsidP="008656C6">
      <w:pPr>
        <w:numPr>
          <w:ilvl w:val="0"/>
          <w:numId w:val="126"/>
        </w:numPr>
        <w:spacing w:before="120" w:after="0" w:line="240" w:lineRule="auto"/>
        <w:jc w:val="both"/>
        <w:rPr>
          <w:rFonts w:cstheme="minorHAnsi"/>
          <w:b/>
          <w:sz w:val="20"/>
          <w:szCs w:val="20"/>
        </w:rPr>
      </w:pPr>
      <w:r w:rsidRPr="008024F3">
        <w:rPr>
          <w:rFonts w:cstheme="minorHAnsi"/>
          <w:sz w:val="20"/>
          <w:szCs w:val="20"/>
        </w:rPr>
        <w:t>Where children make overtly prejudice or discriminatory remarks they are dealt with as above, and the issue is raised with the parents.</w:t>
      </w:r>
    </w:p>
    <w:p w14:paraId="1F2EA055" w14:textId="77777777" w:rsidR="00991EB4" w:rsidRPr="008024F3" w:rsidRDefault="00991EB4" w:rsidP="008656C6">
      <w:pPr>
        <w:numPr>
          <w:ilvl w:val="0"/>
          <w:numId w:val="126"/>
        </w:numPr>
        <w:spacing w:before="120" w:after="0" w:line="240" w:lineRule="auto"/>
        <w:jc w:val="both"/>
        <w:rPr>
          <w:rFonts w:eastAsia="Arial" w:cstheme="minorHAnsi"/>
          <w:b/>
          <w:bCs/>
          <w:sz w:val="20"/>
          <w:szCs w:val="20"/>
        </w:rPr>
      </w:pPr>
      <w:r w:rsidRPr="008024F3">
        <w:rPr>
          <w:rFonts w:cstheme="minorHAnsi"/>
          <w:sz w:val="20"/>
          <w:szCs w:val="20"/>
        </w:rPr>
        <w:t>When children wish to explore aspects of their identity such as ethnicity or gender, they should be listened to in an understanding and non-judgemental way.</w:t>
      </w:r>
    </w:p>
    <w:p w14:paraId="5AC9A5C8" w14:textId="77777777" w:rsidR="00991EB4" w:rsidRPr="008024F3" w:rsidRDefault="00991EB4" w:rsidP="008656C6">
      <w:pPr>
        <w:numPr>
          <w:ilvl w:val="0"/>
          <w:numId w:val="126"/>
        </w:numPr>
        <w:spacing w:before="120" w:after="0" w:line="240" w:lineRule="auto"/>
        <w:jc w:val="both"/>
        <w:rPr>
          <w:rFonts w:cstheme="minorHAnsi"/>
          <w:b/>
          <w:sz w:val="20"/>
          <w:szCs w:val="20"/>
        </w:rPr>
      </w:pPr>
      <w:r w:rsidRPr="008024F3">
        <w:rPr>
          <w:rFonts w:cstheme="minorHAnsi"/>
          <w:sz w:val="20"/>
          <w:szCs w:val="20"/>
        </w:rPr>
        <w:t>Parents are expected to abide by the policy for inclusion, diversity and equality and to support their child in the aims of the setting.</w:t>
      </w:r>
    </w:p>
    <w:p w14:paraId="04E9DFBF"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t xml:space="preserve">Implementing an equality strategy to foster a ‘can do’ approach </w:t>
      </w:r>
    </w:p>
    <w:p w14:paraId="1B39600E" w14:textId="77777777" w:rsidR="00991EB4" w:rsidRPr="008024F3" w:rsidRDefault="00991EB4" w:rsidP="008656C6">
      <w:pPr>
        <w:numPr>
          <w:ilvl w:val="0"/>
          <w:numId w:val="128"/>
        </w:numPr>
        <w:spacing w:before="120" w:after="0" w:line="240" w:lineRule="auto"/>
        <w:jc w:val="both"/>
        <w:rPr>
          <w:rFonts w:cstheme="minorHAnsi"/>
          <w:sz w:val="20"/>
          <w:szCs w:val="20"/>
        </w:rPr>
      </w:pPr>
      <w:r w:rsidRPr="008024F3">
        <w:rPr>
          <w:rFonts w:cstheme="minorHAnsi"/>
          <w:sz w:val="20"/>
          <w:szCs w:val="20"/>
        </w:rPr>
        <w:t>Every setting should have an equality strategy in place outlining their vision on equality alongside a timetabled list of actions summarising how they build equality into the provision and how this is monitored and evaluated.</w:t>
      </w:r>
    </w:p>
    <w:p w14:paraId="0326BF5F" w14:textId="77777777" w:rsidR="00991EB4" w:rsidRPr="008024F3" w:rsidRDefault="00991EB4" w:rsidP="008656C6">
      <w:pPr>
        <w:numPr>
          <w:ilvl w:val="0"/>
          <w:numId w:val="128"/>
        </w:numPr>
        <w:spacing w:before="120" w:after="0" w:line="240" w:lineRule="auto"/>
        <w:jc w:val="both"/>
        <w:rPr>
          <w:rFonts w:eastAsia="Arial" w:cstheme="minorHAnsi"/>
          <w:sz w:val="20"/>
          <w:szCs w:val="20"/>
        </w:rPr>
      </w:pPr>
      <w:r w:rsidRPr="008024F3">
        <w:rPr>
          <w:rFonts w:cstheme="minorHAnsi"/>
          <w:sz w:val="20"/>
          <w:szCs w:val="20"/>
        </w:rPr>
        <w:t>An equality check and access audit are completed to ensure that there are no barriers to inclusion of any child, families and visitors to the setting.</w:t>
      </w:r>
    </w:p>
    <w:p w14:paraId="00886187" w14:textId="77777777" w:rsidR="00991EB4" w:rsidRPr="008024F3" w:rsidRDefault="00991EB4" w:rsidP="008656C6">
      <w:pPr>
        <w:numPr>
          <w:ilvl w:val="0"/>
          <w:numId w:val="128"/>
        </w:numPr>
        <w:spacing w:before="120" w:after="0" w:line="240" w:lineRule="auto"/>
        <w:jc w:val="both"/>
        <w:rPr>
          <w:rFonts w:cstheme="minorHAnsi"/>
          <w:sz w:val="20"/>
          <w:szCs w:val="20"/>
        </w:rPr>
      </w:pPr>
      <w:r w:rsidRPr="008024F3">
        <w:rPr>
          <w:rFonts w:cstheme="minorHAnsi"/>
          <w:sz w:val="20"/>
          <w:szCs w:val="20"/>
        </w:rPr>
        <w:lastRenderedPageBreak/>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B122C80" w14:textId="77777777" w:rsidR="00991EB4" w:rsidRPr="008024F3" w:rsidRDefault="00991EB4" w:rsidP="008024F3">
      <w:pPr>
        <w:spacing w:before="120" w:after="0" w:line="240" w:lineRule="auto"/>
        <w:rPr>
          <w:rFonts w:cstheme="minorHAnsi"/>
          <w:b/>
          <w:sz w:val="20"/>
          <w:szCs w:val="20"/>
        </w:rPr>
      </w:pPr>
      <w:r w:rsidRPr="008024F3">
        <w:rPr>
          <w:rFonts w:cstheme="minorHAnsi"/>
          <w:b/>
          <w:sz w:val="20"/>
          <w:szCs w:val="20"/>
        </w:rPr>
        <w:t>Promoting dynamic and balanced mixed gender, culturally, socially, and linguistically diverse staff teams who work constructively together in providing for diverse communities.</w:t>
      </w:r>
    </w:p>
    <w:p w14:paraId="5341D44E"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F7A88B0"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views are sought where these offer individuals, social and/or cultural insight, although staff should not be put in an uncomfortable position of being an ‘expert’ or ‘ambassador’. </w:t>
      </w:r>
    </w:p>
    <w:p w14:paraId="3ADA9783"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6EF352AE" w14:textId="77777777" w:rsidR="00991EB4" w:rsidRPr="008024F3" w:rsidRDefault="00991EB4" w:rsidP="008656C6">
      <w:pPr>
        <w:pStyle w:val="ListParagraph"/>
        <w:numPr>
          <w:ilvl w:val="0"/>
          <w:numId w:val="125"/>
        </w:numPr>
        <w:spacing w:before="120"/>
        <w:contextualSpacing w:val="0"/>
        <w:jc w:val="both"/>
        <w:rPr>
          <w:rFonts w:asciiTheme="minorHAnsi" w:eastAsia="Arial" w:hAnsiTheme="minorHAnsi" w:cstheme="minorHAnsi"/>
          <w:sz w:val="20"/>
          <w:szCs w:val="20"/>
        </w:rPr>
      </w:pPr>
      <w:r w:rsidRPr="008024F3">
        <w:rPr>
          <w:rFonts w:asciiTheme="minorHAnsi" w:hAnsiTheme="minorHAnsi" w:cstheme="minorHAnsi"/>
          <w:sz w:val="20"/>
          <w:szCs w:val="20"/>
        </w:rPr>
        <w:t>Members of staff make the best use of different perspectives in the team to find solutions to difficult problems that arise in socially/culturally complex situations.</w:t>
      </w:r>
    </w:p>
    <w:p w14:paraId="07B7D21A"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Members of staff support each other to highlight similarities and respect differences.</w:t>
      </w:r>
    </w:p>
    <w:p w14:paraId="3203F0B6"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Members of staff of both sexes carry out all tasks according to their job description; there are no jobs that are designated men’s or women’s jobs.</w:t>
      </w:r>
    </w:p>
    <w:p w14:paraId="5C36319C"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are sensitive to the fact that male workers are under-represented in the early years workforce so may be more likely to experience inequality and discrimination.  </w:t>
      </w:r>
    </w:p>
    <w:p w14:paraId="261A100E"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Staff should be aware that male workers may be more vulnerable to allegations. Therefore, work practices should be developed to minimise this. These practices are valuable for all staff.</w:t>
      </w:r>
    </w:p>
    <w:p w14:paraId="50E6AF85"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Where staff may feel threatened, or under attack, from discriminatory behaviour, staff and managers follow procedure 01.12 Threats and abuse towards staff and volunteers.</w:t>
      </w:r>
    </w:p>
    <w:p w14:paraId="3CE85144"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There is an ethos wherein staff, parents and children are free to express themselves and speak their own languages in ways that enhance the culture of the setting.</w:t>
      </w:r>
    </w:p>
    <w:p w14:paraId="37827046" w14:textId="77777777" w:rsidR="00991EB4" w:rsidRPr="008024F3" w:rsidRDefault="00991EB4" w:rsidP="008024F3">
      <w:pPr>
        <w:spacing w:before="120" w:after="0" w:line="240" w:lineRule="auto"/>
        <w:rPr>
          <w:rFonts w:cstheme="minorHAnsi"/>
          <w:b/>
          <w:bCs/>
          <w:sz w:val="20"/>
          <w:szCs w:val="20"/>
        </w:rPr>
      </w:pPr>
      <w:r w:rsidRPr="008024F3">
        <w:rPr>
          <w:rFonts w:cstheme="minorHAnsi"/>
          <w:b/>
          <w:bCs/>
          <w:sz w:val="20"/>
          <w:szCs w:val="20"/>
        </w:rPr>
        <w:t>Ensuring that barriers to</w:t>
      </w:r>
      <w:r w:rsidRPr="008024F3">
        <w:rPr>
          <w:rFonts w:cstheme="minorHAnsi"/>
          <w:b/>
          <w:bCs/>
          <w:color w:val="FF0000"/>
          <w:sz w:val="20"/>
          <w:szCs w:val="20"/>
        </w:rPr>
        <w:t xml:space="preserve"> </w:t>
      </w:r>
      <w:r w:rsidRPr="008024F3">
        <w:rPr>
          <w:rFonts w:cstheme="minorHAnsi"/>
          <w:b/>
          <w:bCs/>
          <w:sz w:val="20"/>
          <w:szCs w:val="20"/>
        </w:rPr>
        <w:t>equality and inclusion are identified and removed or minimised wherever possible.</w:t>
      </w:r>
    </w:p>
    <w:p w14:paraId="221A0DB7" w14:textId="77777777" w:rsidR="00991EB4" w:rsidRPr="008024F3" w:rsidRDefault="00991EB4" w:rsidP="008656C6">
      <w:pPr>
        <w:pStyle w:val="Default"/>
        <w:numPr>
          <w:ilvl w:val="0"/>
          <w:numId w:val="124"/>
        </w:numPr>
        <w:spacing w:before="120"/>
        <w:ind w:left="360"/>
        <w:rPr>
          <w:rFonts w:asciiTheme="minorHAnsi" w:hAnsiTheme="minorHAnsi" w:cstheme="minorHAnsi"/>
          <w:sz w:val="20"/>
          <w:szCs w:val="20"/>
        </w:rPr>
      </w:pPr>
      <w:r w:rsidRPr="008024F3">
        <w:rPr>
          <w:rFonts w:asciiTheme="minorHAnsi" w:hAnsiTheme="minorHAnsi" w:cstheme="minorHAnsi"/>
          <w:sz w:val="20"/>
          <w:szCs w:val="20"/>
        </w:rPr>
        <w:t>Barriers may include:</w:t>
      </w:r>
    </w:p>
    <w:p w14:paraId="5C8CE89D"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lack of understanding - where the language spoken at the setting is not that which is spoken at a child’s home</w:t>
      </w:r>
    </w:p>
    <w:p w14:paraId="24C4C5A6"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2BDF3963"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physical barriers – where there are environmental features which stop a disabled child or disabled parent accessing the setting such as stairs</w:t>
      </w:r>
    </w:p>
    <w:p w14:paraId="2DA95AC4" w14:textId="77777777" w:rsidR="00991EB4" w:rsidRPr="008024F3" w:rsidRDefault="00991EB4" w:rsidP="008656C6">
      <w:pPr>
        <w:pStyle w:val="Default"/>
        <w:numPr>
          <w:ilvl w:val="0"/>
          <w:numId w:val="132"/>
        </w:numPr>
        <w:spacing w:before="120"/>
        <w:ind w:left="714"/>
        <w:rPr>
          <w:rFonts w:asciiTheme="minorHAnsi" w:eastAsia="Arial" w:hAnsiTheme="minorHAnsi" w:cstheme="minorHAnsi"/>
          <w:color w:val="000000" w:themeColor="text1"/>
          <w:sz w:val="20"/>
          <w:szCs w:val="20"/>
        </w:rPr>
      </w:pPr>
      <w:r w:rsidRPr="008024F3">
        <w:rPr>
          <w:rFonts w:asciiTheme="minorHAnsi" w:hAnsiTheme="minorHAnsi" w:cstheme="minorHAnsi"/>
          <w:sz w:val="20"/>
          <w:szCs w:val="20"/>
        </w:rPr>
        <w:t>negative attitudes – stereotypes and prejudices or commitment by staff and managers to the time and energy required to identify and remove barriers to accessibility</w:t>
      </w:r>
      <w:r w:rsidRPr="008024F3">
        <w:rPr>
          <w:rFonts w:asciiTheme="minorHAnsi" w:hAnsiTheme="minorHAnsi" w:cstheme="minorHAnsi"/>
          <w:color w:val="FF0000"/>
          <w:sz w:val="20"/>
          <w:szCs w:val="20"/>
        </w:rPr>
        <w:t xml:space="preserve"> </w:t>
      </w:r>
    </w:p>
    <w:p w14:paraId="550BD5D6"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unconscious and conscious bias of staff towards some families such as those from other backgrounds, disabled parents, same sex parents and families with specific religious beliefs </w:t>
      </w:r>
    </w:p>
    <w:p w14:paraId="42175B44"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gendered views of staff which limit children’s aspirations and choices</w:t>
      </w:r>
    </w:p>
    <w:p w14:paraId="15152875" w14:textId="77777777" w:rsidR="00991EB4" w:rsidRPr="008024F3" w:rsidRDefault="00991EB4" w:rsidP="008656C6">
      <w:pPr>
        <w:pStyle w:val="Default"/>
        <w:numPr>
          <w:ilvl w:val="0"/>
          <w:numId w:val="132"/>
        </w:numPr>
        <w:spacing w:before="120"/>
        <w:ind w:left="714"/>
        <w:rPr>
          <w:rFonts w:asciiTheme="minorHAnsi" w:eastAsia="Arial" w:hAnsiTheme="minorHAnsi" w:cstheme="minorHAnsi"/>
          <w:color w:val="auto"/>
          <w:sz w:val="20"/>
          <w:szCs w:val="20"/>
        </w:rPr>
      </w:pPr>
      <w:r w:rsidRPr="008024F3">
        <w:rPr>
          <w:rFonts w:asciiTheme="minorHAnsi" w:hAnsiTheme="minorHAnsi" w:cstheme="minorHAnsi"/>
          <w:color w:val="auto"/>
          <w:sz w:val="20"/>
          <w:szCs w:val="20"/>
        </w:rPr>
        <w:t xml:space="preserve">misconceptions such as disabled children should not attend settings during a pandemic due to heightened risk </w:t>
      </w:r>
    </w:p>
    <w:p w14:paraId="67BDC16E"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lack of effective Information Communication Technology (ICT) in the homes of families who are vulnerable or at risk and therefore unable to keep in close contact with the childcare provider</w:t>
      </w:r>
    </w:p>
    <w:p w14:paraId="75B28A40" w14:textId="77777777" w:rsidR="00991EB4" w:rsidRPr="008024F3" w:rsidRDefault="00991EB4" w:rsidP="008656C6">
      <w:pPr>
        <w:pStyle w:val="Default"/>
        <w:numPr>
          <w:ilvl w:val="0"/>
          <w:numId w:val="124"/>
        </w:numPr>
        <w:spacing w:before="120"/>
        <w:ind w:left="360"/>
        <w:rPr>
          <w:rFonts w:asciiTheme="minorHAnsi" w:hAnsiTheme="minorHAnsi" w:cstheme="minorHAnsi"/>
          <w:sz w:val="20"/>
          <w:szCs w:val="20"/>
        </w:rPr>
      </w:pPr>
      <w:r w:rsidRPr="008024F3">
        <w:rPr>
          <w:rFonts w:asciiTheme="minorHAnsi" w:hAnsiTheme="minorHAnsi" w:cstheme="minorHAnsi"/>
          <w:sz w:val="20"/>
          <w:szCs w:val="20"/>
        </w:rPr>
        <w:lastRenderedPageBreak/>
        <w:t>Staff are aware of the different barriers to inclusion and equality and consider the wider implications for children and their families.</w:t>
      </w:r>
    </w:p>
    <w:p w14:paraId="5D6EABAA"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t>Supporting children to become considerate adults</w:t>
      </w:r>
    </w:p>
    <w:p w14:paraId="79BC80AE" w14:textId="77777777" w:rsidR="00991EB4" w:rsidRPr="008024F3" w:rsidRDefault="00991EB4" w:rsidP="008656C6">
      <w:pPr>
        <w:pStyle w:val="ListParagraph"/>
        <w:numPr>
          <w:ilvl w:val="0"/>
          <w:numId w:val="123"/>
        </w:numPr>
        <w:spacing w:before="120"/>
        <w:contextualSpacing w:val="0"/>
        <w:rPr>
          <w:rFonts w:asciiTheme="minorHAnsi" w:eastAsia="Arial" w:hAnsiTheme="minorHAnsi" w:cstheme="minorHAnsi"/>
          <w:sz w:val="20"/>
          <w:szCs w:val="20"/>
        </w:rPr>
      </w:pPr>
      <w:r w:rsidRPr="008024F3">
        <w:rPr>
          <w:rFonts w:asciiTheme="minorHAnsi" w:hAnsiTheme="minorHAnsi" w:cstheme="minorHAnsi"/>
          <w:sz w:val="20"/>
          <w:szCs w:val="20"/>
        </w:rPr>
        <w:t xml:space="preserve">Children’s social and emotional development is shaped by early experiences and relationships and incorporates elements of equality and British and Universal values. </w:t>
      </w:r>
      <w:r w:rsidRPr="008024F3">
        <w:rPr>
          <w:rFonts w:asciiTheme="minorHAnsi" w:hAnsiTheme="minorHAnsi" w:cstheme="minorHAnsi"/>
          <w:sz w:val="20"/>
          <w:szCs w:val="20"/>
          <w:lang w:eastAsia="en-GB"/>
        </w:rPr>
        <w:t>The EYFS supports children’s earliest skills in an age appropriate way to become social citizens, namely</w:t>
      </w:r>
      <w:r w:rsidRPr="008024F3">
        <w:rPr>
          <w:rFonts w:asciiTheme="minorHAnsi" w:hAnsiTheme="minorHAnsi" w:cstheme="minorHAnsi"/>
          <w:sz w:val="20"/>
          <w:szCs w:val="20"/>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4FA190F1" w14:textId="77777777" w:rsidR="00991EB4" w:rsidRPr="008024F3" w:rsidRDefault="00991EB4" w:rsidP="008024F3">
      <w:pPr>
        <w:pStyle w:val="Default"/>
        <w:spacing w:before="120"/>
        <w:jc w:val="both"/>
        <w:rPr>
          <w:rFonts w:asciiTheme="minorHAnsi" w:hAnsiTheme="minorHAnsi" w:cstheme="minorHAnsi"/>
          <w:b/>
          <w:bCs/>
          <w:color w:val="auto"/>
          <w:sz w:val="20"/>
          <w:szCs w:val="20"/>
        </w:rPr>
      </w:pPr>
      <w:r w:rsidRPr="008024F3">
        <w:rPr>
          <w:rFonts w:asciiTheme="minorHAnsi" w:hAnsiTheme="minorHAnsi" w:cstheme="minorHAnsi"/>
          <w:b/>
          <w:bCs/>
          <w:color w:val="auto"/>
          <w:sz w:val="20"/>
          <w:szCs w:val="20"/>
        </w:rPr>
        <w:t>British values</w:t>
      </w:r>
    </w:p>
    <w:p w14:paraId="04423F9A" w14:textId="77777777" w:rsidR="00991EB4" w:rsidRPr="008024F3" w:rsidRDefault="00991EB4" w:rsidP="008024F3">
      <w:pPr>
        <w:pStyle w:val="Default"/>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8024F3">
        <w:rPr>
          <w:rFonts w:asciiTheme="minorHAnsi" w:hAnsiTheme="minorHAnsi" w:cstheme="minorHAnsi"/>
          <w:i/>
          <w:iCs/>
          <w:color w:val="auto"/>
          <w:sz w:val="20"/>
          <w:szCs w:val="20"/>
        </w:rPr>
        <w:t>Fundamental British values in the Early Years</w:t>
      </w:r>
      <w:r w:rsidRPr="008024F3">
        <w:rPr>
          <w:rFonts w:asciiTheme="minorHAnsi" w:hAnsiTheme="minorHAnsi" w:cstheme="minorHAnsi"/>
          <w:color w:val="auto"/>
          <w:sz w:val="20"/>
          <w:szCs w:val="20"/>
        </w:rPr>
        <w:t xml:space="preserve"> (</w:t>
      </w:r>
      <w:hyperlink r:id="rId21" w:history="1">
        <w:r w:rsidRPr="008024F3">
          <w:rPr>
            <w:rStyle w:val="Hyperlink"/>
            <w:rFonts w:asciiTheme="minorHAnsi" w:hAnsiTheme="minorHAnsi" w:cstheme="minorHAnsi"/>
            <w:sz w:val="20"/>
            <w:szCs w:val="20"/>
          </w:rPr>
          <w:t>https://foundationyears.org.uk/wp-content/uploads/2017/08/Fundamental-British-Values-in-the-Early-Years-2017.pdf</w:t>
        </w:r>
      </w:hyperlink>
      <w:r w:rsidRPr="008024F3">
        <w:rPr>
          <w:rFonts w:asciiTheme="minorHAnsi" w:hAnsiTheme="minorHAnsi" w:cstheme="minorHAnsi"/>
          <w:color w:val="auto"/>
          <w:sz w:val="20"/>
          <w:szCs w:val="20"/>
        </w:rPr>
        <w:t>)</w:t>
      </w:r>
    </w:p>
    <w:p w14:paraId="7C8EA672" w14:textId="77777777" w:rsidR="00991EB4" w:rsidRPr="008024F3" w:rsidRDefault="00991EB4" w:rsidP="008024F3">
      <w:pPr>
        <w:pStyle w:val="Default"/>
        <w:spacing w:before="120"/>
        <w:jc w:val="both"/>
        <w:rPr>
          <w:rFonts w:asciiTheme="minorHAnsi" w:hAnsiTheme="minorHAnsi" w:cstheme="minorHAnsi"/>
          <w:color w:val="auto"/>
          <w:sz w:val="20"/>
          <w:szCs w:val="20"/>
        </w:rPr>
      </w:pPr>
      <w:r w:rsidRPr="008024F3">
        <w:rPr>
          <w:rFonts w:asciiTheme="minorHAnsi" w:hAnsiTheme="minorHAnsi" w:cstheme="minorHAnsi"/>
          <w:i/>
          <w:iCs/>
          <w:color w:val="auto"/>
          <w:sz w:val="20"/>
          <w:szCs w:val="20"/>
        </w:rPr>
        <w:t>Democracy</w:t>
      </w:r>
      <w:r w:rsidRPr="008024F3">
        <w:rPr>
          <w:rFonts w:asciiTheme="minorHAnsi" w:hAnsiTheme="minorHAnsi" w:cstheme="minorHAnsi"/>
          <w:color w:val="auto"/>
          <w:sz w:val="20"/>
          <w:szCs w:val="20"/>
        </w:rPr>
        <w:t>: making decisions together</w:t>
      </w:r>
    </w:p>
    <w:p w14:paraId="079469C4" w14:textId="77777777" w:rsidR="00991EB4" w:rsidRPr="008024F3" w:rsidRDefault="00991EB4" w:rsidP="008656C6">
      <w:pPr>
        <w:pStyle w:val="Default"/>
        <w:numPr>
          <w:ilvl w:val="0"/>
          <w:numId w:val="134"/>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For self-confidence and self-awareness (PSED), practitioners encourage children to see the bigger picture, children know their views count, value each other’s views and values and talk about feelings e.g. when they do or do not need help. </w:t>
      </w:r>
    </w:p>
    <w:p w14:paraId="63AA2B8A" w14:textId="77777777" w:rsidR="00991EB4" w:rsidRPr="008024F3" w:rsidRDefault="00991EB4" w:rsidP="008656C6">
      <w:pPr>
        <w:pStyle w:val="Default"/>
        <w:numPr>
          <w:ilvl w:val="0"/>
          <w:numId w:val="134"/>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Supporting the decisions children make and providing activities that involve turn-taking, sharing and collaboration. Children are given opportunities to develop enquiring minds, where questions are valued and prejudice attitudes less likely.</w:t>
      </w:r>
    </w:p>
    <w:p w14:paraId="125534D6" w14:textId="77777777" w:rsidR="00991EB4" w:rsidRPr="008024F3" w:rsidRDefault="00991EB4" w:rsidP="008024F3">
      <w:pPr>
        <w:pStyle w:val="Default"/>
        <w:tabs>
          <w:tab w:val="left" w:pos="7116"/>
        </w:tabs>
        <w:spacing w:before="120"/>
        <w:rPr>
          <w:rFonts w:asciiTheme="minorHAnsi" w:hAnsiTheme="minorHAnsi" w:cstheme="minorHAnsi"/>
          <w:color w:val="auto"/>
          <w:sz w:val="20"/>
          <w:szCs w:val="20"/>
        </w:rPr>
      </w:pPr>
      <w:r w:rsidRPr="008024F3">
        <w:rPr>
          <w:rFonts w:asciiTheme="minorHAnsi" w:hAnsiTheme="minorHAnsi" w:cstheme="minorHAnsi"/>
          <w:i/>
          <w:iCs/>
          <w:color w:val="auto"/>
          <w:sz w:val="20"/>
          <w:szCs w:val="20"/>
        </w:rPr>
        <w:t>Rule of law</w:t>
      </w:r>
      <w:r w:rsidRPr="008024F3">
        <w:rPr>
          <w:rFonts w:asciiTheme="minorHAnsi" w:hAnsiTheme="minorHAnsi" w:cstheme="minorHAnsi"/>
          <w:b/>
          <w:bCs/>
          <w:color w:val="auto"/>
          <w:sz w:val="20"/>
          <w:szCs w:val="20"/>
        </w:rPr>
        <w:t>:</w:t>
      </w:r>
      <w:r w:rsidRPr="008024F3">
        <w:rPr>
          <w:rFonts w:asciiTheme="minorHAnsi" w:hAnsiTheme="minorHAnsi" w:cstheme="minorHAnsi"/>
          <w:color w:val="auto"/>
          <w:sz w:val="20"/>
          <w:szCs w:val="20"/>
        </w:rPr>
        <w:t xml:space="preserve"> understanding rules matter (PSED)</w:t>
      </w:r>
    </w:p>
    <w:p w14:paraId="69D8B834" w14:textId="77777777" w:rsidR="00991EB4" w:rsidRPr="008024F3" w:rsidRDefault="00991EB4" w:rsidP="008656C6">
      <w:pPr>
        <w:pStyle w:val="Default"/>
        <w:numPr>
          <w:ilvl w:val="0"/>
          <w:numId w:val="135"/>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Practitioners ensure children understand their and others’ behaviour and consequence.</w:t>
      </w:r>
    </w:p>
    <w:p w14:paraId="3A1F8127" w14:textId="77777777" w:rsidR="00991EB4" w:rsidRPr="008024F3" w:rsidRDefault="00991EB4" w:rsidP="008656C6">
      <w:pPr>
        <w:pStyle w:val="Default"/>
        <w:numPr>
          <w:ilvl w:val="0"/>
          <w:numId w:val="135"/>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Practitioners collaborate with children to create rules and codes of behaviour, e.g. rules about tidying up and ensure all children understand that rules apply to everyone.</w:t>
      </w:r>
    </w:p>
    <w:p w14:paraId="65AA7BF9" w14:textId="77777777" w:rsidR="00991EB4" w:rsidRPr="008024F3" w:rsidRDefault="00991EB4" w:rsidP="008024F3">
      <w:pPr>
        <w:pStyle w:val="Default"/>
        <w:spacing w:before="120"/>
        <w:rPr>
          <w:rFonts w:asciiTheme="minorHAnsi" w:hAnsiTheme="minorHAnsi" w:cstheme="minorHAnsi"/>
          <w:b/>
          <w:bCs/>
          <w:color w:val="auto"/>
          <w:sz w:val="20"/>
          <w:szCs w:val="20"/>
        </w:rPr>
      </w:pPr>
      <w:r w:rsidRPr="008024F3">
        <w:rPr>
          <w:rFonts w:asciiTheme="minorHAnsi" w:hAnsiTheme="minorHAnsi" w:cstheme="minorHAnsi"/>
          <w:i/>
          <w:iCs/>
          <w:color w:val="auto"/>
          <w:sz w:val="20"/>
          <w:szCs w:val="20"/>
        </w:rPr>
        <w:t>Individual liberty</w:t>
      </w:r>
      <w:r w:rsidRPr="008024F3">
        <w:rPr>
          <w:rFonts w:asciiTheme="minorHAnsi" w:hAnsiTheme="minorHAnsi" w:cstheme="minorHAnsi"/>
          <w:b/>
          <w:bCs/>
          <w:color w:val="auto"/>
          <w:sz w:val="20"/>
          <w:szCs w:val="20"/>
        </w:rPr>
        <w:t xml:space="preserve">: </w:t>
      </w:r>
      <w:r w:rsidRPr="008024F3">
        <w:rPr>
          <w:rFonts w:asciiTheme="minorHAnsi" w:hAnsiTheme="minorHAnsi" w:cstheme="minorHAnsi"/>
          <w:color w:val="auto"/>
          <w:sz w:val="20"/>
          <w:szCs w:val="20"/>
        </w:rPr>
        <w:t>freedom for all (PSED &amp; UW)</w:t>
      </w:r>
    </w:p>
    <w:p w14:paraId="5862F23F" w14:textId="77777777" w:rsidR="00991EB4" w:rsidRPr="008024F3" w:rsidRDefault="00991EB4" w:rsidP="008656C6">
      <w:pPr>
        <w:pStyle w:val="Default"/>
        <w:numPr>
          <w:ilvl w:val="0"/>
          <w:numId w:val="136"/>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8024F3">
        <w:rPr>
          <w:rFonts w:asciiTheme="minorHAnsi" w:hAnsiTheme="minorHAnsi" w:cstheme="minorHAnsi"/>
          <w:b/>
          <w:noProof/>
          <w:color w:val="auto"/>
          <w:sz w:val="20"/>
          <w:szCs w:val="20"/>
        </w:rPr>
        <w:drawing>
          <wp:anchor distT="0" distB="0" distL="114300" distR="114300" simplePos="0" relativeHeight="251658752" behindDoc="1" locked="0" layoutInCell="1" allowOverlap="1" wp14:anchorId="269FD4BA" wp14:editId="5CB09E76">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8024F3">
        <w:rPr>
          <w:rFonts w:asciiTheme="minorHAnsi" w:hAnsiTheme="minorHAnsi" w:cstheme="minorHAnsi"/>
          <w:color w:val="auto"/>
          <w:sz w:val="20"/>
          <w:szCs w:val="20"/>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66F43F37" w14:textId="77777777" w:rsidR="00991EB4" w:rsidRPr="008024F3" w:rsidRDefault="00991EB4" w:rsidP="008024F3">
      <w:pPr>
        <w:pStyle w:val="Default"/>
        <w:spacing w:before="120"/>
        <w:rPr>
          <w:rFonts w:asciiTheme="minorHAnsi" w:hAnsiTheme="minorHAnsi" w:cstheme="minorHAnsi"/>
          <w:color w:val="auto"/>
          <w:sz w:val="20"/>
          <w:szCs w:val="20"/>
        </w:rPr>
      </w:pPr>
      <w:r w:rsidRPr="008024F3">
        <w:rPr>
          <w:rFonts w:asciiTheme="minorHAnsi" w:hAnsiTheme="minorHAnsi" w:cstheme="minorHAnsi"/>
          <w:i/>
          <w:iCs/>
          <w:color w:val="auto"/>
          <w:sz w:val="20"/>
          <w:szCs w:val="20"/>
        </w:rPr>
        <w:t>Mutual respect and tolerance</w:t>
      </w:r>
      <w:r w:rsidRPr="008024F3">
        <w:rPr>
          <w:rFonts w:asciiTheme="minorHAnsi" w:hAnsiTheme="minorHAnsi" w:cstheme="minorHAnsi"/>
          <w:color w:val="auto"/>
          <w:sz w:val="20"/>
          <w:szCs w:val="20"/>
        </w:rPr>
        <w:t>: treat others as you want to be treated (PSED &amp; UW)</w:t>
      </w:r>
    </w:p>
    <w:p w14:paraId="432A0323"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Staff create an ethos of inclusivity and tolerance where views, faiths, cultures and races are valued and children are engaged with the wider community.</w:t>
      </w:r>
    </w:p>
    <w:p w14:paraId="3DC72D9B"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Children should acquire tolerance, appreciation and respect for their own and other cultures; know about similarities and differences between themselves, others and among families, faiths, communities, cultures and traditions.</w:t>
      </w:r>
    </w:p>
    <w:p w14:paraId="1D2D6F9F"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Staff encourage and explain the importance of tolerant behaviours such as sharing and respecting other’s opinions.</w:t>
      </w:r>
    </w:p>
    <w:p w14:paraId="731FF835" w14:textId="77777777" w:rsidR="00991EB4" w:rsidRPr="008024F3" w:rsidRDefault="00991EB4" w:rsidP="008656C6">
      <w:pPr>
        <w:pStyle w:val="Default"/>
        <w:numPr>
          <w:ilvl w:val="0"/>
          <w:numId w:val="136"/>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Staff promote diverse attitudes and challenge stereotypes, for example, sharing stories that reflect and value the diversity of children’s experiences and providing resources and activities that challenge gender, cultural/racial stereotyping.</w:t>
      </w:r>
    </w:p>
    <w:p w14:paraId="2C81F41A" w14:textId="77777777" w:rsidR="00991EB4" w:rsidRPr="008024F3" w:rsidRDefault="00991EB4" w:rsidP="008024F3">
      <w:pPr>
        <w:pStyle w:val="Default"/>
        <w:spacing w:before="120"/>
        <w:rPr>
          <w:rFonts w:asciiTheme="minorHAnsi" w:hAnsiTheme="minorHAnsi" w:cstheme="minorHAnsi"/>
          <w:bCs/>
          <w:color w:val="auto"/>
          <w:sz w:val="20"/>
          <w:szCs w:val="20"/>
        </w:rPr>
      </w:pPr>
      <w:r w:rsidRPr="008024F3">
        <w:rPr>
          <w:rFonts w:asciiTheme="minorHAnsi" w:hAnsiTheme="minorHAnsi" w:cstheme="minorHAnsi"/>
          <w:bCs/>
          <w:color w:val="auto"/>
          <w:sz w:val="20"/>
          <w:szCs w:val="20"/>
        </w:rPr>
        <w:t>It is not acceptable to:</w:t>
      </w:r>
    </w:p>
    <w:p w14:paraId="107E6430"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actively promote intolerance of other faiths, cultures and races</w:t>
      </w:r>
    </w:p>
    <w:p w14:paraId="5BD637A3"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fail to challenge gender stereotypes and routinely segregate girls and boys</w:t>
      </w:r>
    </w:p>
    <w:p w14:paraId="44215CE1"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isolate children from their wider community</w:t>
      </w:r>
    </w:p>
    <w:p w14:paraId="4EF4F675"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lastRenderedPageBreak/>
        <w:t>fail to challenge behaviours (whether of staff, children, or parents) that are not in line with the fundamental values of democracy, rule of law, individual liberty, mutual respect and tolerance for those with different faiths and beliefs</w:t>
      </w:r>
    </w:p>
    <w:p w14:paraId="03EFDA0E" w14:textId="7CE4CD1F" w:rsidR="00991EB4" w:rsidRPr="008024F3" w:rsidRDefault="00991EB4" w:rsidP="008024F3">
      <w:pPr>
        <w:spacing w:after="0" w:line="240" w:lineRule="auto"/>
        <w:rPr>
          <w:rFonts w:cstheme="minorHAnsi"/>
          <w:sz w:val="20"/>
          <w:szCs w:val="20"/>
        </w:rPr>
      </w:pPr>
      <w:r w:rsidRPr="008024F3">
        <w:rPr>
          <w:rFonts w:cstheme="minorHAnsi"/>
          <w:sz w:val="20"/>
          <w:szCs w:val="20"/>
        </w:rPr>
        <w:br w:type="page"/>
      </w:r>
    </w:p>
    <w:p w14:paraId="4F5C86C3" w14:textId="77777777" w:rsidR="00DE3424" w:rsidRPr="005D6CCB" w:rsidRDefault="00DE3424" w:rsidP="008024F3">
      <w:pPr>
        <w:spacing w:before="120" w:after="0" w:line="240" w:lineRule="auto"/>
        <w:rPr>
          <w:rFonts w:cstheme="minorHAnsi"/>
          <w:bCs/>
          <w:sz w:val="32"/>
          <w:szCs w:val="32"/>
        </w:rPr>
      </w:pPr>
      <w:bookmarkStart w:id="1" w:name="_Hlk77064971"/>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2BAAC780" w14:textId="77777777" w:rsidR="00DE3424" w:rsidRPr="005D6CCB" w:rsidRDefault="00DE3424" w:rsidP="008024F3">
      <w:pPr>
        <w:spacing w:before="120" w:after="0" w:line="240" w:lineRule="auto"/>
        <w:ind w:left="720" w:hanging="720"/>
        <w:rPr>
          <w:rFonts w:cstheme="minorHAnsi"/>
          <w:b/>
          <w:sz w:val="32"/>
          <w:szCs w:val="32"/>
        </w:rPr>
      </w:pPr>
      <w:bookmarkStart w:id="2" w:name="_Hlk77146521"/>
      <w:bookmarkEnd w:id="1"/>
      <w:r w:rsidRPr="005D6CCB">
        <w:rPr>
          <w:rFonts w:cstheme="minorHAnsi"/>
          <w:b/>
          <w:sz w:val="32"/>
          <w:szCs w:val="32"/>
        </w:rPr>
        <w:t>06.1</w:t>
      </w:r>
      <w:r w:rsidRPr="005D6CCB">
        <w:rPr>
          <w:rFonts w:cstheme="minorHAnsi"/>
          <w:b/>
          <w:sz w:val="32"/>
          <w:szCs w:val="32"/>
        </w:rPr>
        <w:tab/>
        <w:t>Responding to safeguarding or child protection concerns</w:t>
      </w:r>
    </w:p>
    <w:bookmarkEnd w:id="2"/>
    <w:p w14:paraId="51B4391D" w14:textId="3D644B10" w:rsidR="00DE3424" w:rsidRPr="008024F3" w:rsidRDefault="00DE3424" w:rsidP="008024F3">
      <w:pPr>
        <w:spacing w:before="120" w:after="0" w:line="240" w:lineRule="auto"/>
        <w:rPr>
          <w:rFonts w:cstheme="minorHAnsi"/>
          <w:b/>
          <w:bCs/>
          <w:sz w:val="20"/>
          <w:szCs w:val="20"/>
        </w:rPr>
      </w:pPr>
      <w:r w:rsidRPr="008024F3">
        <w:rPr>
          <w:rFonts w:cstheme="minorHAnsi"/>
          <w:b/>
          <w:bCs/>
          <w:sz w:val="20"/>
          <w:szCs w:val="20"/>
        </w:rPr>
        <w:t xml:space="preserve">The designated person </w:t>
      </w:r>
      <w:r w:rsidR="004917FF">
        <w:rPr>
          <w:rFonts w:cstheme="minorHAnsi"/>
          <w:b/>
          <w:bCs/>
          <w:sz w:val="20"/>
          <w:szCs w:val="20"/>
        </w:rPr>
        <w:t xml:space="preserve">is Nicky Sanford, </w:t>
      </w:r>
      <w:r w:rsidRPr="008024F3">
        <w:rPr>
          <w:rFonts w:cstheme="minorHAnsi"/>
          <w:b/>
          <w:bCs/>
          <w:sz w:val="20"/>
          <w:szCs w:val="20"/>
        </w:rPr>
        <w:t>the back-up designated person is</w:t>
      </w:r>
      <w:r w:rsidRPr="008024F3">
        <w:rPr>
          <w:rFonts w:cstheme="minorHAnsi"/>
          <w:sz w:val="20"/>
          <w:szCs w:val="20"/>
        </w:rPr>
        <w:t xml:space="preserve"> </w:t>
      </w:r>
      <w:r w:rsidR="004917FF">
        <w:rPr>
          <w:rFonts w:cstheme="minorHAnsi"/>
          <w:sz w:val="20"/>
          <w:szCs w:val="20"/>
        </w:rPr>
        <w:t>Marion Belcher</w:t>
      </w:r>
      <w:r w:rsidRPr="008024F3">
        <w:rPr>
          <w:rFonts w:cstheme="minorHAnsi"/>
          <w:sz w:val="20"/>
          <w:szCs w:val="20"/>
        </w:rPr>
        <w:t xml:space="preserve">, </w:t>
      </w:r>
      <w:r w:rsidRPr="008024F3">
        <w:rPr>
          <w:rFonts w:cstheme="minorHAnsi"/>
          <w:b/>
          <w:bCs/>
          <w:sz w:val="20"/>
          <w:szCs w:val="20"/>
        </w:rPr>
        <w:t>the designated officer is</w:t>
      </w:r>
      <w:r w:rsidRPr="008024F3">
        <w:rPr>
          <w:rFonts w:cstheme="minorHAnsi"/>
          <w:sz w:val="20"/>
          <w:szCs w:val="20"/>
        </w:rPr>
        <w:t xml:space="preserve"> </w:t>
      </w:r>
      <w:r w:rsidR="004917FF">
        <w:rPr>
          <w:rFonts w:cstheme="minorHAnsi"/>
          <w:sz w:val="20"/>
          <w:szCs w:val="20"/>
        </w:rPr>
        <w:t>Carina Phillips</w:t>
      </w:r>
    </w:p>
    <w:p w14:paraId="09FFEF8C" w14:textId="77777777" w:rsidR="00DE3424" w:rsidRPr="008024F3" w:rsidRDefault="00DE3424" w:rsidP="008024F3">
      <w:pPr>
        <w:spacing w:before="120" w:after="0" w:line="240" w:lineRule="auto"/>
        <w:rPr>
          <w:rFonts w:cstheme="minorHAnsi"/>
          <w:color w:val="000000" w:themeColor="text1"/>
          <w:sz w:val="20"/>
          <w:szCs w:val="20"/>
        </w:rPr>
      </w:pPr>
      <w:r w:rsidRPr="008024F3">
        <w:rPr>
          <w:rFonts w:cstheme="minorHAnsi"/>
          <w:color w:val="000000" w:themeColor="text1"/>
          <w:sz w:val="20"/>
          <w:szCs w:val="20"/>
        </w:rPr>
        <w:t xml:space="preserve">During Covid-19, staff remain alert (as per this procedure) to signs of neglect as a result of the extraordinary circumstances and the measures taken to curb the spread of the virus. </w:t>
      </w:r>
    </w:p>
    <w:p w14:paraId="3A957173"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Safeguarding roles</w:t>
      </w:r>
    </w:p>
    <w:p w14:paraId="122E2D56" w14:textId="77777777" w:rsidR="00DE3424" w:rsidRPr="008024F3" w:rsidRDefault="00DE3424" w:rsidP="008656C6">
      <w:pPr>
        <w:pStyle w:val="ListParagraph"/>
        <w:numPr>
          <w:ilvl w:val="0"/>
          <w:numId w:val="14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All staff</w:t>
      </w:r>
      <w:r w:rsidRPr="008024F3">
        <w:rPr>
          <w:rFonts w:asciiTheme="minorHAnsi" w:hAnsiTheme="minorHAnsi" w:cstheme="minorHAnsi"/>
          <w:b/>
          <w:sz w:val="20"/>
          <w:szCs w:val="20"/>
        </w:rPr>
        <w:t xml:space="preserve"> </w:t>
      </w:r>
      <w:r w:rsidRPr="008024F3">
        <w:rPr>
          <w:rFonts w:asciiTheme="minorHAnsi" w:hAnsiTheme="minorHAnsi" w:cstheme="minorHAnsi"/>
          <w:bCs/>
          <w:sz w:val="20"/>
          <w:szCs w:val="20"/>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8024F3">
        <w:rPr>
          <w:rFonts w:asciiTheme="minorHAnsi" w:hAnsiTheme="minorHAnsi" w:cstheme="minorHAnsi"/>
          <w:b/>
          <w:sz w:val="20"/>
          <w:szCs w:val="20"/>
        </w:rPr>
        <w:t xml:space="preserve"> </w:t>
      </w:r>
      <w:r w:rsidRPr="008024F3">
        <w:rPr>
          <w:rFonts w:asciiTheme="minorHAnsi" w:hAnsiTheme="minorHAnsi" w:cstheme="minorHAnsi"/>
          <w:bCs/>
          <w:sz w:val="20"/>
          <w:szCs w:val="20"/>
        </w:rPr>
        <w:t>or a named back-up designated person.</w:t>
      </w:r>
    </w:p>
    <w:p w14:paraId="108DE694"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 xml:space="preserve">The manager and deputy are the </w:t>
      </w:r>
      <w:r w:rsidRPr="008024F3">
        <w:rPr>
          <w:rFonts w:cstheme="minorHAnsi"/>
          <w:bCs/>
          <w:sz w:val="20"/>
          <w:szCs w:val="20"/>
        </w:rPr>
        <w:t>designated person and back-up designated person,</w:t>
      </w:r>
      <w:r w:rsidRPr="008024F3">
        <w:rPr>
          <w:rFonts w:cstheme="minorHAnsi"/>
          <w:b/>
          <w:sz w:val="20"/>
          <w:szCs w:val="20"/>
        </w:rPr>
        <w:t xml:space="preserve"> </w:t>
      </w:r>
      <w:r w:rsidRPr="008024F3">
        <w:rPr>
          <w:rFonts w:cstheme="minorHAnsi"/>
          <w:sz w:val="20"/>
          <w:szCs w:val="20"/>
        </w:rPr>
        <w:t xml:space="preserve">responsible for co-ordinating action taken by the setting to safeguard vulnerable children and adults. </w:t>
      </w:r>
    </w:p>
    <w:p w14:paraId="2ED3874B"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All concerns about the welfare of children in the setting should be reported to the </w:t>
      </w:r>
      <w:r w:rsidRPr="008024F3">
        <w:rPr>
          <w:rFonts w:cstheme="minorHAnsi"/>
          <w:bCs/>
          <w:color w:val="000000"/>
          <w:sz w:val="20"/>
          <w:szCs w:val="20"/>
        </w:rPr>
        <w:t>designated person or the back-up designated person.</w:t>
      </w:r>
    </w:p>
    <w:p w14:paraId="03FA25B0"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 xml:space="preserve">The designated person ensures that all practitioners are alert to the indicators of abuse and neglect and understand how to identify and respond to these. </w:t>
      </w:r>
    </w:p>
    <w:p w14:paraId="2E847175"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The setting should not operate without an identified </w:t>
      </w:r>
      <w:r w:rsidRPr="008024F3">
        <w:rPr>
          <w:rFonts w:cstheme="minorHAnsi"/>
          <w:bCs/>
          <w:color w:val="000000"/>
          <w:sz w:val="20"/>
          <w:szCs w:val="20"/>
        </w:rPr>
        <w:t>designated person</w:t>
      </w:r>
      <w:r w:rsidRPr="008024F3">
        <w:rPr>
          <w:rFonts w:cstheme="minorHAnsi"/>
          <w:color w:val="000000"/>
          <w:sz w:val="20"/>
          <w:szCs w:val="20"/>
        </w:rPr>
        <w:t xml:space="preserve"> at any time.</w:t>
      </w:r>
    </w:p>
    <w:p w14:paraId="2A0168E7" w14:textId="77777777" w:rsidR="00DE3424" w:rsidRPr="008024F3" w:rsidRDefault="00DE3424" w:rsidP="008656C6">
      <w:pPr>
        <w:numPr>
          <w:ilvl w:val="0"/>
          <w:numId w:val="145"/>
        </w:numPr>
        <w:spacing w:before="120" w:after="0" w:line="240" w:lineRule="auto"/>
        <w:ind w:left="357" w:hanging="357"/>
        <w:rPr>
          <w:rFonts w:cstheme="minorHAnsi"/>
          <w:bCs/>
          <w:sz w:val="20"/>
          <w:szCs w:val="20"/>
        </w:rPr>
      </w:pPr>
      <w:r w:rsidRPr="008024F3">
        <w:rPr>
          <w:rFonts w:cstheme="minorHAnsi"/>
          <w:sz w:val="20"/>
          <w:szCs w:val="20"/>
        </w:rPr>
        <w:t xml:space="preserve">The line manager of the </w:t>
      </w:r>
      <w:r w:rsidRPr="008024F3">
        <w:rPr>
          <w:rFonts w:cstheme="minorHAnsi"/>
          <w:bCs/>
          <w:sz w:val="20"/>
          <w:szCs w:val="20"/>
        </w:rPr>
        <w:t>designated person</w:t>
      </w:r>
      <w:r w:rsidRPr="008024F3">
        <w:rPr>
          <w:rFonts w:cstheme="minorHAnsi"/>
          <w:sz w:val="20"/>
          <w:szCs w:val="20"/>
        </w:rPr>
        <w:t xml:space="preserve"> is the </w:t>
      </w:r>
      <w:r w:rsidRPr="008024F3">
        <w:rPr>
          <w:rFonts w:cstheme="minorHAnsi"/>
          <w:bCs/>
          <w:sz w:val="20"/>
          <w:szCs w:val="20"/>
        </w:rPr>
        <w:t>designated officer.</w:t>
      </w:r>
    </w:p>
    <w:p w14:paraId="13221FC4" w14:textId="77777777" w:rsidR="00DE3424" w:rsidRPr="008024F3" w:rsidRDefault="00DE3424" w:rsidP="008656C6">
      <w:pPr>
        <w:numPr>
          <w:ilvl w:val="0"/>
          <w:numId w:val="145"/>
        </w:numPr>
        <w:spacing w:before="120" w:after="0" w:line="240" w:lineRule="auto"/>
        <w:ind w:left="357" w:hanging="357"/>
        <w:rPr>
          <w:rFonts w:cstheme="minorHAnsi"/>
          <w:bCs/>
          <w:color w:val="000000"/>
          <w:sz w:val="20"/>
          <w:szCs w:val="20"/>
        </w:rPr>
      </w:pPr>
      <w:r w:rsidRPr="008024F3">
        <w:rPr>
          <w:rFonts w:cstheme="minorHAnsi"/>
          <w:color w:val="000000"/>
          <w:sz w:val="20"/>
          <w:szCs w:val="20"/>
        </w:rPr>
        <w:t>Issues which may require</w:t>
      </w:r>
      <w:r w:rsidRPr="008024F3">
        <w:rPr>
          <w:rFonts w:cstheme="minorHAnsi"/>
          <w:b/>
          <w:color w:val="000000"/>
          <w:sz w:val="20"/>
          <w:szCs w:val="20"/>
        </w:rPr>
        <w:t xml:space="preserve"> </w:t>
      </w:r>
      <w:r w:rsidRPr="008024F3">
        <w:rPr>
          <w:rFonts w:cstheme="minorHAnsi"/>
          <w:bCs/>
          <w:color w:val="000000"/>
          <w:sz w:val="20"/>
          <w:szCs w:val="20"/>
        </w:rPr>
        <w:t>notifying to Ofsted are notified to the designated officer to make a decision regarding notification. The designated person must remain up to date with Ofsted reporting and notification requirements.</w:t>
      </w:r>
    </w:p>
    <w:p w14:paraId="1F295E5F"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bCs/>
          <w:color w:val="000000"/>
          <w:sz w:val="20"/>
          <w:szCs w:val="20"/>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8024F3">
        <w:rPr>
          <w:rFonts w:cstheme="minorHAnsi"/>
          <w:color w:val="000000"/>
          <w:sz w:val="20"/>
          <w:szCs w:val="20"/>
        </w:rPr>
        <w:t>. This is fully addressed in section 01 Health and Safety procedures.</w:t>
      </w:r>
    </w:p>
    <w:p w14:paraId="111636E2"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C4443CF" w14:textId="77777777" w:rsidR="00DE3424" w:rsidRPr="008024F3" w:rsidRDefault="00DE3424" w:rsidP="008024F3">
      <w:pPr>
        <w:spacing w:before="120" w:after="0" w:line="240" w:lineRule="auto"/>
        <w:ind w:right="139"/>
        <w:rPr>
          <w:rFonts w:cstheme="minorHAnsi"/>
          <w:b/>
          <w:sz w:val="20"/>
          <w:szCs w:val="20"/>
        </w:rPr>
      </w:pPr>
      <w:r w:rsidRPr="008024F3">
        <w:rPr>
          <w:rFonts w:cstheme="minorHAnsi"/>
          <w:b/>
          <w:sz w:val="20"/>
          <w:szCs w:val="20"/>
        </w:rPr>
        <w:t>Responding to marks or injuries observed</w:t>
      </w:r>
    </w:p>
    <w:p w14:paraId="01EA2F86"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102DDA8F"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member of staff advises the designated person as soon as possible if there are safeguarding concerns about the circumstance of the injury.</w:t>
      </w:r>
    </w:p>
    <w:p w14:paraId="4A26603D" w14:textId="77777777" w:rsidR="00DE3424" w:rsidRPr="008024F3" w:rsidRDefault="00DE3424" w:rsidP="008656C6">
      <w:pPr>
        <w:pStyle w:val="ListParagraph"/>
        <w:numPr>
          <w:ilvl w:val="0"/>
          <w:numId w:val="156"/>
        </w:numPr>
        <w:tabs>
          <w:tab w:val="center" w:pos="6979"/>
        </w:tabs>
        <w:spacing w:before="120"/>
        <w:ind w:left="357" w:hanging="357"/>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If there are concerns about the circumstances or explanation given, by the parent/carer and/or child, the designated person decides the course of action to be taken after reviewing </w:t>
      </w:r>
      <w:bookmarkStart w:id="3" w:name="_Hlk77329960"/>
      <w:r w:rsidRPr="008024F3">
        <w:rPr>
          <w:rFonts w:asciiTheme="minorHAnsi" w:hAnsiTheme="minorHAnsi" w:cstheme="minorHAnsi"/>
          <w:sz w:val="20"/>
          <w:szCs w:val="20"/>
        </w:rPr>
        <w:t>0</w:t>
      </w:r>
      <w:r w:rsidRPr="008024F3">
        <w:rPr>
          <w:rFonts w:asciiTheme="minorHAnsi" w:hAnsiTheme="minorHAnsi" w:cstheme="minorHAnsi"/>
          <w:bCs/>
          <w:sz w:val="20"/>
          <w:szCs w:val="20"/>
        </w:rPr>
        <w:t>6.1a Child welfare and protection summary</w:t>
      </w:r>
      <w:bookmarkEnd w:id="3"/>
      <w:r w:rsidRPr="008024F3">
        <w:rPr>
          <w:rFonts w:asciiTheme="minorHAnsi" w:hAnsiTheme="minorHAnsi" w:cstheme="minorHAnsi"/>
          <w:sz w:val="20"/>
          <w:szCs w:val="20"/>
        </w:rPr>
        <w:t xml:space="preserve"> and completing 06.1b Safeguarding incident reporting form.</w:t>
      </w:r>
    </w:p>
    <w:p w14:paraId="3D46EF29" w14:textId="77777777" w:rsidR="00DE3424" w:rsidRPr="008024F3" w:rsidRDefault="00DE3424" w:rsidP="008656C6">
      <w:pPr>
        <w:pStyle w:val="ListParagraph"/>
        <w:numPr>
          <w:ilvl w:val="0"/>
          <w:numId w:val="156"/>
        </w:numPr>
        <w:tabs>
          <w:tab w:val="center" w:pos="6979"/>
        </w:tabs>
        <w:spacing w:before="120"/>
        <w:ind w:left="357" w:hanging="357"/>
        <w:contextualSpacing w:val="0"/>
        <w:jc w:val="both"/>
        <w:rPr>
          <w:rFonts w:asciiTheme="minorHAnsi" w:hAnsiTheme="minorHAnsi" w:cstheme="minorHAnsi"/>
          <w:sz w:val="20"/>
          <w:szCs w:val="20"/>
        </w:rPr>
      </w:pPr>
      <w:r w:rsidRPr="008024F3">
        <w:rPr>
          <w:rFonts w:asciiTheme="minorHAnsi" w:hAnsiTheme="minorHAnsi" w:cstheme="minorHAnsi"/>
          <w:sz w:val="20"/>
          <w:szCs w:val="20"/>
        </w:rPr>
        <w:t>If the mark or injury is noticed later in the day and the parent is not present, this is raised with the designated person.</w:t>
      </w:r>
    </w:p>
    <w:p w14:paraId="6551BA0E"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0B5B93D7"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is a likelihood that the injury is recent and occurred at the setting, this is raised with the designated person.</w:t>
      </w:r>
    </w:p>
    <w:p w14:paraId="53435008"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is no cause for further concern, a record is made in the Accident Record, with a note that the circumstances of the injury are not known.</w:t>
      </w:r>
    </w:p>
    <w:p w14:paraId="58623432"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If the injury is unlikely to have occurred at the setting, this is raised with the designated person</w:t>
      </w:r>
    </w:p>
    <w:p w14:paraId="4A795494"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parent/carer is advised at the earliest opportunity.</w:t>
      </w:r>
    </w:p>
    <w:p w14:paraId="2BAE999E"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 parent believes that the injury was caused at the setting this is still recorded in the Accident Record and an accurate record made of the discussion is made on the child’s personal file.</w:t>
      </w:r>
    </w:p>
    <w:p w14:paraId="644812CB"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Responding to the signs and symptoms of abuse</w:t>
      </w:r>
    </w:p>
    <w:p w14:paraId="3C05F22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Concerns about the welfare of a child are discussed with the designated person without delay.</w:t>
      </w:r>
    </w:p>
    <w:p w14:paraId="4B26A38B"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A written record is made of the concern on 06.1b Safeguarding incident reporting form as soon as possible.</w:t>
      </w:r>
    </w:p>
    <w:p w14:paraId="245CF73F"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Concerns that a child is in immediate danger or at risk of significant harm are responded to immediately and if a referral is necessary this is made on the same working day.</w:t>
      </w:r>
    </w:p>
    <w:p w14:paraId="1D85E702"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bCs/>
          <w:sz w:val="20"/>
          <w:szCs w:val="20"/>
        </w:rPr>
        <w:t>Responding to a disclosure by a child</w:t>
      </w:r>
    </w:p>
    <w:p w14:paraId="34FBF744"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When responding to a disclosure from a child, the aim is to get just enough information to take appropriate action.</w:t>
      </w:r>
    </w:p>
    <w:p w14:paraId="4149C6BE"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The practitioner listens carefully and calmly, allowing the child time to express what they want to say.</w:t>
      </w:r>
    </w:p>
    <w:p w14:paraId="465A3519"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Staff do not attempt to question the child but if they are not sure what the child said, or what they meant, they may prompt the child further by saying </w:t>
      </w:r>
      <w:r w:rsidRPr="008024F3">
        <w:rPr>
          <w:rFonts w:cstheme="minorHAnsi"/>
          <w:i/>
          <w:iCs/>
          <w:sz w:val="20"/>
          <w:szCs w:val="20"/>
        </w:rPr>
        <w:t>‘tell me more about that’</w:t>
      </w:r>
      <w:r w:rsidRPr="008024F3">
        <w:rPr>
          <w:rFonts w:cstheme="minorHAnsi"/>
          <w:sz w:val="20"/>
          <w:szCs w:val="20"/>
        </w:rPr>
        <w:t xml:space="preserve"> or </w:t>
      </w:r>
      <w:r w:rsidRPr="008024F3">
        <w:rPr>
          <w:rFonts w:cstheme="minorHAnsi"/>
          <w:i/>
          <w:iCs/>
          <w:sz w:val="20"/>
          <w:szCs w:val="20"/>
        </w:rPr>
        <w:t>‘show me again’.</w:t>
      </w:r>
    </w:p>
    <w:p w14:paraId="0DB3E444"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After the initial disclosure, staff speak immediately to the designated person. They do not further question or attempt to interview a child.</w:t>
      </w:r>
    </w:p>
    <w:p w14:paraId="4948B28F"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If a child shows visible signs of abuse such as bruising or injury to any part of the body and it is age appropriate to do so, the key person will ask the child how it happened.</w:t>
      </w:r>
    </w:p>
    <w:p w14:paraId="04F6F816"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When recording a child’s disclosure on 06.1b Safeguarding incident reporting form, their exact words are used as well as the exact words with which the member of staff responded.</w:t>
      </w:r>
    </w:p>
    <w:p w14:paraId="11981932"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If marks or injuries are observed, these are recorded on a body diagram.</w:t>
      </w:r>
    </w:p>
    <w:p w14:paraId="130B454B"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Decision making (all categories of abuse)</w:t>
      </w:r>
    </w:p>
    <w:p w14:paraId="326E1594" w14:textId="77777777" w:rsidR="00DE3424" w:rsidRPr="008024F3" w:rsidRDefault="00DE3424" w:rsidP="008656C6">
      <w:pPr>
        <w:pStyle w:val="ListParagraph"/>
        <w:numPr>
          <w:ilvl w:val="0"/>
          <w:numId w:val="14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The designated person makes a professional judgement about referring to other agencies, including Social Care using the Local Safeguarding Partnership (LSP) threshold document:</w:t>
      </w:r>
    </w:p>
    <w:p w14:paraId="443EA59C"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sz w:val="20"/>
          <w:szCs w:val="20"/>
        </w:rPr>
      </w:pPr>
      <w:r w:rsidRPr="008024F3">
        <w:rPr>
          <w:rFonts w:asciiTheme="minorHAnsi" w:eastAsia="Arial" w:hAnsiTheme="minorHAnsi" w:cstheme="minorHAnsi"/>
          <w:bCs/>
          <w:color w:val="000000" w:themeColor="text1"/>
          <w:sz w:val="20"/>
          <w:szCs w:val="20"/>
        </w:rPr>
        <w:t>Level 1: Child’s needs are being met. Universal support.</w:t>
      </w:r>
    </w:p>
    <w:p w14:paraId="32641928"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 xml:space="preserve">Level 2: Universal Plus. Additional professional support is needed to meet child’s needs. </w:t>
      </w:r>
    </w:p>
    <w:p w14:paraId="4525D1F2"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Level 3: Universal Partnership Plus. Targeted Early Help. Coordinated response needed to address multiple or complex problems.</w:t>
      </w:r>
    </w:p>
    <w:p w14:paraId="56F41684" w14:textId="77777777" w:rsidR="00DE3424" w:rsidRPr="008024F3" w:rsidRDefault="00DE3424" w:rsidP="008656C6">
      <w:pPr>
        <w:pStyle w:val="ListParagraph"/>
        <w:numPr>
          <w:ilvl w:val="0"/>
          <w:numId w:val="151"/>
        </w:numPr>
        <w:spacing w:before="120"/>
        <w:contextualSpacing w:val="0"/>
        <w:rPr>
          <w:rFonts w:asciiTheme="minorHAnsi" w:eastAsia="Courier New"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Level 4: Specialist/Statutory intervention required. Children in acute need, likely to be experiencing, or at risk of experiencing significant harm</w:t>
      </w:r>
      <w:r w:rsidRPr="008024F3">
        <w:rPr>
          <w:rFonts w:asciiTheme="minorHAnsi" w:hAnsiTheme="minorHAnsi" w:cstheme="minorHAnsi"/>
          <w:bCs/>
          <w:color w:val="000000" w:themeColor="text1"/>
          <w:sz w:val="20"/>
          <w:szCs w:val="20"/>
        </w:rPr>
        <w:t>.</w:t>
      </w:r>
    </w:p>
    <w:p w14:paraId="6D10AB7B"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Staff are alert to indicators that a family may benefit from early help services and should discuss this with the designated person, also completing 06.1b Safeguarding incident reporting form if they have not already done so.</w:t>
      </w:r>
    </w:p>
    <w:p w14:paraId="338F6C3F" w14:textId="77777777" w:rsidR="00DE3424" w:rsidRPr="008024F3" w:rsidRDefault="00DE3424"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Seeking consent from parents/carers to share information before making a referral for early help (Tier 2/3*)</w:t>
      </w:r>
    </w:p>
    <w:p w14:paraId="2038695B" w14:textId="77777777" w:rsidR="00DE3424" w:rsidRPr="008024F3" w:rsidRDefault="00DE3424" w:rsidP="008024F3">
      <w:pPr>
        <w:spacing w:before="120" w:after="0" w:line="240" w:lineRule="auto"/>
        <w:rPr>
          <w:rFonts w:cstheme="minorHAnsi"/>
          <w:bCs/>
          <w:color w:val="000000" w:themeColor="text1"/>
          <w:sz w:val="20"/>
          <w:szCs w:val="20"/>
        </w:rPr>
      </w:pPr>
      <w:r w:rsidRPr="008024F3">
        <w:rPr>
          <w:rFonts w:cstheme="minorHAnsi"/>
          <w:bCs/>
          <w:color w:val="000000" w:themeColor="text1"/>
          <w:sz w:val="20"/>
          <w:szCs w:val="20"/>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F2E91F0" w14:textId="77777777" w:rsidR="00DE3424" w:rsidRPr="008024F3" w:rsidRDefault="00DE3424" w:rsidP="008656C6">
      <w:pPr>
        <w:pStyle w:val="ListParagraph"/>
        <w:numPr>
          <w:ilvl w:val="0"/>
          <w:numId w:val="147"/>
        </w:numPr>
        <w:spacing w:before="120"/>
        <w:contextualSpacing w:val="0"/>
        <w:rPr>
          <w:rFonts w:asciiTheme="minorHAnsi" w:hAnsiTheme="minorHAnsi" w:cstheme="minorHAnsi"/>
          <w:bCs/>
          <w:color w:val="000000" w:themeColor="text1"/>
          <w:sz w:val="20"/>
          <w:szCs w:val="20"/>
        </w:rPr>
      </w:pPr>
      <w:r w:rsidRPr="008024F3">
        <w:rPr>
          <w:rFonts w:asciiTheme="minorHAnsi" w:hAnsiTheme="minorHAnsi" w:cstheme="minorHAnsi"/>
          <w:sz w:val="20"/>
          <w:szCs w:val="20"/>
        </w:rPr>
        <w:t>If consent is sought and withheld and there are concerns that a child may become at risk of significant harm without early intervention, there may be sufficient grounds to over-ride a parental decision to withhold consent.</w:t>
      </w:r>
    </w:p>
    <w:p w14:paraId="28A181C6" w14:textId="77777777" w:rsidR="00DE3424" w:rsidRPr="008024F3" w:rsidRDefault="00DE3424" w:rsidP="008656C6">
      <w:pPr>
        <w:pStyle w:val="ListParagraph"/>
        <w:numPr>
          <w:ilvl w:val="0"/>
          <w:numId w:val="147"/>
        </w:numPr>
        <w:spacing w:before="120"/>
        <w:contextualSpacing w:val="0"/>
        <w:rPr>
          <w:rFonts w:asciiTheme="minorHAnsi" w:hAnsiTheme="minorHAnsi" w:cstheme="minorHAnsi"/>
          <w:b/>
          <w:color w:val="000000" w:themeColor="text1"/>
          <w:sz w:val="20"/>
          <w:szCs w:val="20"/>
        </w:rPr>
      </w:pPr>
      <w:r w:rsidRPr="008024F3">
        <w:rPr>
          <w:rFonts w:asciiTheme="minorHAnsi" w:hAnsiTheme="minorHAnsi" w:cstheme="minorHAnsi"/>
          <w:sz w:val="20"/>
          <w:szCs w:val="20"/>
        </w:rPr>
        <w:lastRenderedPageBreak/>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56FC5DBF" w14:textId="77777777" w:rsidR="00DE3424" w:rsidRPr="008024F3" w:rsidRDefault="00DE3424" w:rsidP="008024F3">
      <w:pPr>
        <w:spacing w:before="120" w:after="0" w:line="240" w:lineRule="auto"/>
        <w:rPr>
          <w:rFonts w:cstheme="minorHAnsi"/>
          <w:bCs/>
          <w:i/>
          <w:iCs/>
          <w:color w:val="000000" w:themeColor="text1"/>
          <w:sz w:val="20"/>
          <w:szCs w:val="20"/>
        </w:rPr>
      </w:pPr>
      <w:r w:rsidRPr="008024F3">
        <w:rPr>
          <w:rFonts w:cstheme="minorHAnsi"/>
          <w:bCs/>
          <w:i/>
          <w:iCs/>
          <w:color w:val="000000" w:themeColor="text1"/>
          <w:sz w:val="20"/>
          <w:szCs w:val="20"/>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2AA559E8" w14:textId="77777777" w:rsidR="00DE3424" w:rsidRPr="008024F3" w:rsidRDefault="00DE3424"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Informing parents when making a child protection referral</w:t>
      </w:r>
    </w:p>
    <w:p w14:paraId="2476D3E1" w14:textId="77777777" w:rsidR="00DE3424" w:rsidRPr="008024F3" w:rsidRDefault="00DE3424" w:rsidP="008024F3">
      <w:pPr>
        <w:spacing w:before="120" w:after="0" w:line="240" w:lineRule="auto"/>
        <w:rPr>
          <w:rFonts w:cstheme="minorHAnsi"/>
          <w:bCs/>
          <w:color w:val="000000" w:themeColor="text1"/>
          <w:sz w:val="20"/>
          <w:szCs w:val="20"/>
        </w:rPr>
      </w:pPr>
      <w:r w:rsidRPr="008024F3">
        <w:rPr>
          <w:rFonts w:cstheme="minorHAnsi"/>
          <w:bCs/>
          <w:color w:val="000000" w:themeColor="text1"/>
          <w:sz w:val="20"/>
          <w:szCs w:val="20"/>
        </w:rPr>
        <w:t>In most circumstances consent will not be required to make a child protection referral, because even if consent is refused, there is still a professional duty to act upon concerns and make a referral. When a child protection referral has been made, t</w:t>
      </w:r>
      <w:r w:rsidRPr="008024F3">
        <w:rPr>
          <w:rFonts w:cstheme="minorHAnsi"/>
          <w:bCs/>
          <w:sz w:val="20"/>
          <w:szCs w:val="20"/>
        </w:rPr>
        <w:t>he designated person contacts</w:t>
      </w:r>
      <w:r w:rsidRPr="008024F3">
        <w:rPr>
          <w:rFonts w:cstheme="minorHAnsi"/>
          <w:sz w:val="20"/>
          <w:szCs w:val="20"/>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8024F3">
        <w:rPr>
          <w:rFonts w:cstheme="minorHAnsi"/>
          <w:bCs/>
          <w:color w:val="000000" w:themeColor="text1"/>
          <w:sz w:val="20"/>
          <w:szCs w:val="20"/>
        </w:rPr>
        <w:t xml:space="preserve"> Parents are not informed prior to making a referral if:</w:t>
      </w:r>
    </w:p>
    <w:p w14:paraId="7DAB13DC"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is a possibility that a child may be put at risk of harm by discussion with a parent/carer, or if a serious offence may have been committed, as it is important that any potential police investigation is not jeopardised</w:t>
      </w:r>
    </w:p>
    <w:p w14:paraId="2725D6CF"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are potential concerns about sexual abuse, fabricated illness, FGM or forced marriage</w:t>
      </w:r>
    </w:p>
    <w:p w14:paraId="71AE8EA6"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contacting the parent puts another person at risk; situations where one parent may be at risk of harm, e.g. domestic abuse; situations where it has not been possible to contact parents to seek their consent may cause delay to the referral being made</w:t>
      </w:r>
    </w:p>
    <w:p w14:paraId="50A37322" w14:textId="77777777" w:rsidR="00DE3424" w:rsidRPr="008024F3" w:rsidRDefault="00DE3424" w:rsidP="008024F3">
      <w:pPr>
        <w:spacing w:before="120" w:after="0" w:line="240" w:lineRule="auto"/>
        <w:rPr>
          <w:rFonts w:cstheme="minorHAnsi"/>
          <w:sz w:val="20"/>
          <w:szCs w:val="20"/>
        </w:rPr>
      </w:pPr>
      <w:r w:rsidRPr="008024F3">
        <w:rPr>
          <w:rFonts w:cstheme="minorHAnsi"/>
          <w:sz w:val="20"/>
          <w:szCs w:val="20"/>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2984D0DF"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Referring </w:t>
      </w:r>
    </w:p>
    <w:p w14:paraId="674DB59B"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The designated person or back-up follows their LSP procedures for making a referral. </w:t>
      </w:r>
    </w:p>
    <w:p w14:paraId="2B3CD6CC"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If the designated person or their back-up is not on site, the most senior member of staff present takes responsibility for making the referral to social care.</w:t>
      </w:r>
    </w:p>
    <w:p w14:paraId="580921A1"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If a child is believed to be in immediate danger, or an incident occurs at the end of the session and staff are concerned about the child going home that day, then the Police and/or social care are contacted immediately.</w:t>
      </w:r>
    </w:p>
    <w:p w14:paraId="715C0F4D"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If the child is ‘safe’ because they are still in the setting, and there is time to do so, the senior member of staff contacts the setting’s designated officer for support.</w:t>
      </w:r>
    </w:p>
    <w:p w14:paraId="73C3F9CD"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Arrangements for cover (as above) when the designated person and back-up designated person are not on-site are agreed in advance by the setting manager and clearly communicated to all staff.</w:t>
      </w:r>
    </w:p>
    <w:p w14:paraId="40531EFD"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Further recording</w:t>
      </w:r>
    </w:p>
    <w:p w14:paraId="4FD8B0F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Information is recorded using 06.1b Safeguarding incident reporting form, and a short summary entered on 0</w:t>
      </w:r>
      <w:r w:rsidRPr="008024F3">
        <w:rPr>
          <w:rFonts w:cstheme="minorHAnsi"/>
          <w:bCs/>
          <w:sz w:val="20"/>
          <w:szCs w:val="20"/>
        </w:rPr>
        <w:t>6.1a Child welfare and protection summary</w:t>
      </w:r>
      <w:r w:rsidRPr="008024F3">
        <w:rPr>
          <w:rFonts w:cstheme="minorHAnsi"/>
          <w:b/>
          <w:sz w:val="20"/>
          <w:szCs w:val="20"/>
        </w:rPr>
        <w:t>.</w:t>
      </w:r>
      <w:r w:rsidRPr="008024F3">
        <w:rPr>
          <w:rFonts w:cstheme="minorHAnsi"/>
          <w:sz w:val="20"/>
          <w:szCs w:val="20"/>
        </w:rPr>
        <w:t xml:space="preserve"> Discussion with parents and any further discussion with social care is recorded</w:t>
      </w:r>
      <w:r w:rsidRPr="008024F3">
        <w:rPr>
          <w:rFonts w:cstheme="minorHAnsi"/>
          <w:b/>
          <w:sz w:val="20"/>
          <w:szCs w:val="20"/>
        </w:rPr>
        <w:t>.</w:t>
      </w:r>
      <w:r w:rsidRPr="008024F3">
        <w:rPr>
          <w:rFonts w:cstheme="minorHAnsi"/>
          <w:sz w:val="20"/>
          <w:szCs w:val="20"/>
        </w:rPr>
        <w:t xml:space="preserve"> If recording a conversation with parents that is significant, regarding the incident or a related issue, parents are asked to sign and date it a record of the conversation.</w:t>
      </w:r>
      <w:r w:rsidRPr="008024F3">
        <w:rPr>
          <w:rFonts w:cstheme="minorHAnsi"/>
          <w:color w:val="F7CAAC"/>
          <w:sz w:val="20"/>
          <w:szCs w:val="20"/>
        </w:rPr>
        <w:t xml:space="preserve"> </w:t>
      </w:r>
      <w:r w:rsidRPr="008024F3">
        <w:rPr>
          <w:rFonts w:cstheme="minorHAnsi"/>
          <w:sz w:val="20"/>
          <w:szCs w:val="20"/>
        </w:rPr>
        <w:t>It should be clearly recorded what action was taken, what the outcome was and any follow-up.</w:t>
      </w:r>
    </w:p>
    <w:p w14:paraId="4708F002"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If a referral was made, copies of all documents are kept and stored securely and confidentially (including copies in the child’s safeguarding file.</w:t>
      </w:r>
    </w:p>
    <w:p w14:paraId="3CEC4A2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Each member of staff/volunteer who has witnessed an incident or disclosure should also make a written statement on 06.1b Safeguarding incident reporting form, as above.</w:t>
      </w:r>
    </w:p>
    <w:p w14:paraId="4FE49FD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The referral is recorded on 0</w:t>
      </w:r>
      <w:r w:rsidRPr="008024F3">
        <w:rPr>
          <w:rFonts w:cstheme="minorHAnsi"/>
          <w:bCs/>
          <w:sz w:val="20"/>
          <w:szCs w:val="20"/>
        </w:rPr>
        <w:t>6.1a Child welfare and protection summary.</w:t>
      </w:r>
    </w:p>
    <w:p w14:paraId="10D3E7E0"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lastRenderedPageBreak/>
        <w:t>Follow up phone calls to or from social care are recorded in the child’s file; with date, time, the name of the social care worker and what was said.</w:t>
      </w:r>
    </w:p>
    <w:p w14:paraId="2C7332C6"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Safeguarding records are kept up to date and made available for confidential access by the designated officer to allow continuity of support during closures or holiday periods. </w:t>
      </w:r>
    </w:p>
    <w:p w14:paraId="5A6FAAD2"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Reporting a serious child protection incident using </w:t>
      </w:r>
      <w:bookmarkStart w:id="4" w:name="_Hlk77334097"/>
      <w:r w:rsidRPr="008024F3">
        <w:rPr>
          <w:rFonts w:cstheme="minorHAnsi"/>
          <w:b/>
          <w:sz w:val="20"/>
          <w:szCs w:val="20"/>
        </w:rPr>
        <w:t>06.1c Confidential safeguarding incident report form</w:t>
      </w:r>
      <w:bookmarkEnd w:id="4"/>
    </w:p>
    <w:p w14:paraId="08F932C7"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is responsible for reporting to the designated officer and seeking advice if required prior to making a referral as described above.</w:t>
      </w:r>
    </w:p>
    <w:p w14:paraId="5B1DB2C4"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For child protection concerns at Tier 3 and 4** it will be necessary for the designated person to complete 06.1c Confidential safeguarding incident report form and send it to the designated officer. </w:t>
      </w:r>
    </w:p>
    <w:p w14:paraId="1D5FE511"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Further briefings are sent to the designated officer</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when updates are received until the issue is concluded.</w:t>
      </w:r>
    </w:p>
    <w:p w14:paraId="02E38B2E" w14:textId="77777777" w:rsidR="00DE3424" w:rsidRPr="008024F3" w:rsidRDefault="00DE3424" w:rsidP="008024F3">
      <w:pPr>
        <w:spacing w:before="120" w:after="0" w:line="240" w:lineRule="auto"/>
        <w:rPr>
          <w:rFonts w:cstheme="minorHAnsi"/>
          <w:sz w:val="20"/>
          <w:szCs w:val="20"/>
        </w:rPr>
      </w:pPr>
      <w:r w:rsidRPr="008024F3">
        <w:rPr>
          <w:rFonts w:cstheme="minorHAnsi"/>
          <w:sz w:val="20"/>
          <w:szCs w:val="20"/>
        </w:rPr>
        <w:t>**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6E5F1A8E"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sz w:val="20"/>
          <w:szCs w:val="20"/>
        </w:rPr>
        <w:t>Professional disagreement/escalation process</w:t>
      </w:r>
    </w:p>
    <w:p w14:paraId="518AB84B"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practitioner disagrees with a decision made by the designated person not to make a referral to social care they must initially discuss and try to resolve it with them.</w:t>
      </w:r>
    </w:p>
    <w:p w14:paraId="51CCE5A5"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the disagreement cannot be resolved with the designated person and the practitioner continues to feel a safeguarding referral is required then they discuss this with the designated officer.</w:t>
      </w:r>
    </w:p>
    <w:p w14:paraId="3C92C0F6"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issues cannot be resolved the whistle-blowing policy should be used, as set out below.</w:t>
      </w:r>
    </w:p>
    <w:p w14:paraId="650164EC"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Supervision sessions are also used to discuss concerns but this must not delay making safeguarding referrals.</w:t>
      </w:r>
      <w:r w:rsidRPr="008024F3">
        <w:rPr>
          <w:rFonts w:asciiTheme="minorHAnsi" w:hAnsiTheme="minorHAnsi" w:cstheme="minorHAnsi"/>
          <w:color w:val="F7CAAC"/>
          <w:sz w:val="20"/>
          <w:szCs w:val="20"/>
        </w:rPr>
        <w:t xml:space="preserve"> </w:t>
      </w:r>
    </w:p>
    <w:p w14:paraId="01899D7C" w14:textId="77777777" w:rsidR="00DE3424" w:rsidRPr="008024F3" w:rsidRDefault="00DE3424" w:rsidP="008024F3">
      <w:pPr>
        <w:tabs>
          <w:tab w:val="left" w:pos="996"/>
        </w:tabs>
        <w:spacing w:before="120" w:after="0" w:line="240" w:lineRule="auto"/>
        <w:rPr>
          <w:rFonts w:cstheme="minorHAnsi"/>
          <w:b/>
          <w:bCs/>
          <w:sz w:val="20"/>
          <w:szCs w:val="20"/>
        </w:rPr>
      </w:pPr>
      <w:r w:rsidRPr="008024F3">
        <w:rPr>
          <w:rFonts w:cstheme="minorHAnsi"/>
          <w:b/>
          <w:bCs/>
          <w:sz w:val="20"/>
          <w:szCs w:val="20"/>
        </w:rPr>
        <w:t>Whistleblowing</w:t>
      </w:r>
    </w:p>
    <w:p w14:paraId="176B592B"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The whistle blowing procedure must be followed in the first instance if:</w:t>
      </w:r>
    </w:p>
    <w:p w14:paraId="0C48862A"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criminal offence has been committed, is being committed or is likely to be committed</w:t>
      </w:r>
    </w:p>
    <w:p w14:paraId="554FB96F"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person has failed, is failing or is likely to fail to comply with any legal obligation to which he or she is subject. This includes non-compliance with policies and procedures, breaches of EYFS and/or registration requirements</w:t>
      </w:r>
    </w:p>
    <w:p w14:paraId="6E89B40C"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miscarriage of justice has occurred, is occurring or is likely to occur</w:t>
      </w:r>
    </w:p>
    <w:p w14:paraId="33CD14EA"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health and safety of any individual has been, is being or is likely to be endangered</w:t>
      </w:r>
    </w:p>
    <w:p w14:paraId="5DA825DB"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working environment has been, is being or is likely to be damaged;</w:t>
      </w:r>
    </w:p>
    <w:p w14:paraId="16C11C07"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that information tending to show any matter falling within any one of the preceding clauses has been, is being or is likely to be deliberately concealed</w:t>
      </w:r>
    </w:p>
    <w:p w14:paraId="095CE760"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There are 3 stages to raising concerns as follows:</w:t>
      </w:r>
    </w:p>
    <w:p w14:paraId="4C251582" w14:textId="77777777" w:rsidR="00DE3424" w:rsidRPr="008024F3" w:rsidRDefault="00DE3424" w:rsidP="008656C6">
      <w:pPr>
        <w:pStyle w:val="ListParagraph"/>
        <w:numPr>
          <w:ilvl w:val="0"/>
          <w:numId w:val="154"/>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staff wish to raise or discuss any issues which might fall into the above categories, they should normally raise this issue with their manager/Designated Person. </w:t>
      </w:r>
    </w:p>
    <w:p w14:paraId="45B6E894" w14:textId="77777777" w:rsidR="00DE3424" w:rsidRPr="008024F3" w:rsidRDefault="00DE3424" w:rsidP="008656C6">
      <w:pPr>
        <w:pStyle w:val="ListParagraph"/>
        <w:numPr>
          <w:ilvl w:val="0"/>
          <w:numId w:val="154"/>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Staff who are unable to raise the issue with their manager/Designated Person should raise the issue with their line manager’s manager/Designated Officer. </w:t>
      </w:r>
    </w:p>
    <w:p w14:paraId="15055321" w14:textId="77777777" w:rsidR="00DE3424" w:rsidRPr="008024F3" w:rsidRDefault="00DE3424" w:rsidP="008656C6">
      <w:pPr>
        <w:pStyle w:val="ListParagraph"/>
        <w:numPr>
          <w:ilvl w:val="0"/>
          <w:numId w:val="1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staff are still concerned after the investigation, or the matter is so serious that they cannot discuss it with a line manager, they should raise the matter with [insert name and contact details of most senior person].</w:t>
      </w:r>
    </w:p>
    <w:p w14:paraId="0852D8E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Ultimately,</w:t>
      </w:r>
      <w:r w:rsidRPr="008024F3">
        <w:rPr>
          <w:rFonts w:cstheme="minorHAnsi"/>
          <w:color w:val="FF0000"/>
          <w:sz w:val="20"/>
          <w:szCs w:val="20"/>
        </w:rPr>
        <w:t xml:space="preserve"> </w:t>
      </w:r>
      <w:r w:rsidRPr="008024F3">
        <w:rPr>
          <w:rFonts w:cstheme="minorHAnsi"/>
          <w:sz w:val="20"/>
          <w:szCs w:val="20"/>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6D57ED6F"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lastRenderedPageBreak/>
        <w:t>their own or another employer will cover up the concern</w:t>
      </w:r>
    </w:p>
    <w:p w14:paraId="613C9B28"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t>they will be treated unfairly by their own employer for complaining</w:t>
      </w:r>
    </w:p>
    <w:p w14:paraId="6D1933A8"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t>if they have already told their own employer and they have not responded</w:t>
      </w:r>
    </w:p>
    <w:p w14:paraId="7ADFA3F9"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Style w:val="Hyperlink"/>
          <w:rFonts w:cstheme="minorHAnsi"/>
          <w:b/>
          <w:sz w:val="20"/>
          <w:szCs w:val="20"/>
          <w:lang w:val="en-US"/>
        </w:rPr>
      </w:pPr>
      <w:r w:rsidRPr="008024F3">
        <w:rPr>
          <w:rStyle w:val="Hyperlink"/>
          <w:rFonts w:cstheme="minorHAnsi"/>
          <w:b/>
          <w:sz w:val="20"/>
          <w:szCs w:val="20"/>
          <w:lang w:val="en-US"/>
        </w:rPr>
        <w:t>Female genital mutilation (FGM)</w:t>
      </w:r>
    </w:p>
    <w:p w14:paraId="70A26FAE" w14:textId="77777777" w:rsidR="00DE3424" w:rsidRPr="008024F3" w:rsidRDefault="00DE3424" w:rsidP="008024F3">
      <w:pPr>
        <w:spacing w:before="120" w:after="0" w:line="240" w:lineRule="auto"/>
        <w:rPr>
          <w:rStyle w:val="Hyperlink"/>
          <w:rFonts w:cstheme="minorHAnsi"/>
          <w:sz w:val="20"/>
          <w:szCs w:val="20"/>
          <w:lang w:val="en-US"/>
        </w:rPr>
      </w:pPr>
      <w:r w:rsidRPr="008024F3">
        <w:rPr>
          <w:rStyle w:val="Hyperlink"/>
          <w:rFonts w:cstheme="minorHAnsi"/>
          <w:sz w:val="20"/>
          <w:szCs w:val="20"/>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2A35987" w14:textId="77777777" w:rsidR="00DE3424" w:rsidRPr="008024F3" w:rsidRDefault="00DE3424" w:rsidP="008024F3">
      <w:pPr>
        <w:spacing w:before="120" w:after="0" w:line="240" w:lineRule="auto"/>
        <w:rPr>
          <w:rFonts w:eastAsia="Cambria" w:cstheme="minorHAnsi"/>
          <w:sz w:val="20"/>
          <w:szCs w:val="20"/>
        </w:rPr>
      </w:pPr>
      <w:r w:rsidRPr="008024F3">
        <w:rPr>
          <w:rStyle w:val="Hyperlink"/>
          <w:rFonts w:cstheme="minorHAnsi"/>
          <w:sz w:val="20"/>
          <w:szCs w:val="20"/>
          <w:lang w:val="en-US"/>
        </w:rPr>
        <w:t>It is illegal to undertake FGM or to assist anyone to enable them to practice FGM</w:t>
      </w:r>
      <w:r w:rsidRPr="008024F3">
        <w:rPr>
          <w:rFonts w:eastAsia="Cambria" w:cstheme="minorHAnsi"/>
          <w:sz w:val="20"/>
          <w:szCs w:val="20"/>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6FAE587F" w14:textId="77777777" w:rsidR="00DE3424" w:rsidRPr="008024F3" w:rsidRDefault="00DE3424" w:rsidP="008024F3">
      <w:pPr>
        <w:spacing w:before="120" w:after="0" w:line="240" w:lineRule="auto"/>
        <w:rPr>
          <w:rFonts w:cstheme="minorHAnsi"/>
          <w:b/>
          <w:sz w:val="20"/>
          <w:szCs w:val="20"/>
        </w:rPr>
      </w:pPr>
      <w:r w:rsidRPr="008024F3">
        <w:rPr>
          <w:rFonts w:cstheme="minorHAnsi"/>
          <w:bCs/>
          <w:sz w:val="20"/>
          <w:szCs w:val="20"/>
        </w:rPr>
        <w:t xml:space="preserve">Symptoms of FGM in very young girls may include </w:t>
      </w:r>
      <w:r w:rsidRPr="008024F3">
        <w:rPr>
          <w:rFonts w:cstheme="minorHAnsi"/>
          <w:sz w:val="20"/>
          <w:szCs w:val="20"/>
          <w:lang w:eastAsia="en-GB"/>
        </w:rPr>
        <w:t>difficulty walking, sitting or standing; painful urination and/or urinary tract infection; urinary retention; evidence of surgery; changes to nappy changing or toileting routines; </w:t>
      </w:r>
      <w:r w:rsidRPr="008024F3">
        <w:rPr>
          <w:rFonts w:cstheme="minorHAnsi"/>
          <w:sz w:val="20"/>
          <w:szCs w:val="20"/>
        </w:rPr>
        <w:t>injury to adjacent tissues;</w:t>
      </w:r>
      <w:r w:rsidRPr="008024F3">
        <w:rPr>
          <w:rFonts w:cstheme="minorHAnsi"/>
          <w:sz w:val="20"/>
          <w:szCs w:val="20"/>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E85F2C8" w14:textId="77777777" w:rsidR="00DE3424" w:rsidRPr="008024F3" w:rsidRDefault="00DE3424" w:rsidP="008024F3">
      <w:pPr>
        <w:spacing w:before="120" w:after="0" w:line="240" w:lineRule="auto"/>
        <w:rPr>
          <w:rFonts w:cstheme="minorHAnsi"/>
          <w:b/>
          <w:sz w:val="20"/>
          <w:szCs w:val="20"/>
          <w:lang w:eastAsia="en-GB"/>
        </w:rPr>
      </w:pPr>
      <w:r w:rsidRPr="008024F3">
        <w:rPr>
          <w:rFonts w:cstheme="minorHAnsi"/>
          <w:b/>
          <w:sz w:val="20"/>
          <w:szCs w:val="20"/>
          <w:lang w:eastAsia="en-GB"/>
        </w:rPr>
        <w:t>Further guidance</w:t>
      </w:r>
    </w:p>
    <w:p w14:paraId="43BF92D6" w14:textId="77777777" w:rsidR="00DE3424" w:rsidRPr="008024F3" w:rsidRDefault="00DE3424" w:rsidP="008024F3">
      <w:pPr>
        <w:spacing w:before="120" w:after="0" w:line="240" w:lineRule="auto"/>
        <w:rPr>
          <w:rStyle w:val="Hyperlink"/>
          <w:rFonts w:cstheme="minorHAnsi"/>
          <w:sz w:val="20"/>
          <w:szCs w:val="20"/>
        </w:rPr>
      </w:pPr>
      <w:r w:rsidRPr="008024F3">
        <w:rPr>
          <w:rFonts w:cstheme="minorHAnsi"/>
          <w:sz w:val="20"/>
          <w:szCs w:val="20"/>
        </w:rPr>
        <w:t xml:space="preserve">NSPCC 24-hour FGM helpline: 0800 028 3550 or email </w:t>
      </w:r>
      <w:hyperlink r:id="rId23" w:history="1">
        <w:r w:rsidRPr="008024F3">
          <w:rPr>
            <w:rStyle w:val="Hyperlink"/>
            <w:rFonts w:cstheme="minorHAnsi"/>
            <w:sz w:val="20"/>
            <w:szCs w:val="20"/>
          </w:rPr>
          <w:t>fgmhelp@nspcc.org.uk</w:t>
        </w:r>
      </w:hyperlink>
    </w:p>
    <w:p w14:paraId="2770EDB7" w14:textId="77777777" w:rsidR="00DE3424" w:rsidRPr="008024F3" w:rsidRDefault="00DE3424" w:rsidP="008024F3">
      <w:pPr>
        <w:spacing w:before="120" w:after="0" w:line="240" w:lineRule="auto"/>
        <w:rPr>
          <w:rFonts w:cstheme="minorHAnsi"/>
          <w:color w:val="0000FF"/>
          <w:sz w:val="20"/>
          <w:szCs w:val="20"/>
          <w:u w:val="single"/>
        </w:rPr>
      </w:pPr>
      <w:r w:rsidRPr="008024F3">
        <w:rPr>
          <w:rFonts w:cstheme="minorHAnsi"/>
          <w:sz w:val="20"/>
          <w:szCs w:val="20"/>
        </w:rPr>
        <w:t xml:space="preserve">Government help and advice: </w:t>
      </w:r>
      <w:hyperlink r:id="rId24" w:history="1">
        <w:r w:rsidRPr="008024F3">
          <w:rPr>
            <w:rStyle w:val="Hyperlink"/>
            <w:rFonts w:cstheme="minorHAnsi"/>
            <w:sz w:val="20"/>
            <w:szCs w:val="20"/>
          </w:rPr>
          <w:t>www.gov.uk/female-genital-mutilation</w:t>
        </w:r>
      </w:hyperlink>
    </w:p>
    <w:p w14:paraId="325C5462"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Children and young people vulnerable to extremism or radicalisation </w:t>
      </w:r>
    </w:p>
    <w:p w14:paraId="1B1DF15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8024F3">
        <w:rPr>
          <w:rFonts w:cstheme="minorHAnsi"/>
          <w:color w:val="F7CAAC"/>
          <w:sz w:val="20"/>
          <w:szCs w:val="20"/>
        </w:rPr>
        <w:t xml:space="preserve"> </w:t>
      </w:r>
    </w:p>
    <w:p w14:paraId="66C08A3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There are potential safeguarding implications for children and young people who have close or extended family or friendship networks linked to involvement in extremism or terrorism. </w:t>
      </w:r>
    </w:p>
    <w:p w14:paraId="03836A9A"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is required to familiarise themselves with LSP procedures, as well as online guidance including:</w:t>
      </w:r>
    </w:p>
    <w:p w14:paraId="639D4AC5"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Channel Duty guidance: Protecting people vulnerable to being drawn into terrorism </w:t>
      </w:r>
      <w:hyperlink r:id="rId25" w:history="1">
        <w:r w:rsidRPr="008024F3">
          <w:rPr>
            <w:rStyle w:val="Hyperlink"/>
            <w:rFonts w:asciiTheme="minorHAnsi" w:hAnsiTheme="minorHAnsi" w:cstheme="minorHAnsi"/>
            <w:sz w:val="20"/>
            <w:szCs w:val="20"/>
          </w:rPr>
          <w:t>www.gov.uk/government/publications/channel-and-prevent-multi-agency-panel-pmap-guidance</w:t>
        </w:r>
      </w:hyperlink>
    </w:p>
    <w:p w14:paraId="244A4395"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Prevent Strategy (HMG 2011) </w:t>
      </w:r>
      <w:hyperlink r:id="rId26" w:history="1">
        <w:r w:rsidRPr="008024F3">
          <w:rPr>
            <w:rStyle w:val="Hyperlink"/>
            <w:rFonts w:asciiTheme="minorHAnsi" w:hAnsiTheme="minorHAnsi" w:cstheme="minorHAnsi"/>
            <w:sz w:val="20"/>
            <w:szCs w:val="20"/>
          </w:rPr>
          <w:t>www.gov.uk/government/publications/prevent-strategy-2011</w:t>
        </w:r>
      </w:hyperlink>
    </w:p>
    <w:p w14:paraId="500F60B4"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prevent duty: for schools and childcare providers </w:t>
      </w:r>
      <w:hyperlink r:id="rId27" w:history="1">
        <w:r w:rsidRPr="008024F3">
          <w:rPr>
            <w:rStyle w:val="Hyperlink"/>
            <w:rFonts w:asciiTheme="minorHAnsi" w:hAnsiTheme="minorHAnsi" w:cstheme="minorHAnsi"/>
            <w:sz w:val="20"/>
            <w:szCs w:val="20"/>
          </w:rPr>
          <w:t>www.gov.uk/government/publications/protecting-children-from-radicalisation-the-prevent-duty</w:t>
        </w:r>
      </w:hyperlink>
    </w:p>
    <w:p w14:paraId="78FDAE5B" w14:textId="77777777" w:rsidR="00DE3424" w:rsidRPr="008024F3" w:rsidRDefault="00DE3424" w:rsidP="008656C6">
      <w:pPr>
        <w:pStyle w:val="ColorfulList-Accent12"/>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should follow LSP guidance in relation to how to respond to concerns regarding extremism and ensure that staff know how to identify and raise any concerns in relation to this with them.</w:t>
      </w:r>
    </w:p>
    <w:p w14:paraId="3716D883"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must know how to refer concerns about risks of extremism/radicalisation to their LSP safeguarding team or the Channel panel, as appropriate.</w:t>
      </w:r>
    </w:p>
    <w:p w14:paraId="027CF262"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i/>
          <w:sz w:val="20"/>
          <w:szCs w:val="20"/>
        </w:rPr>
      </w:pPr>
      <w:r w:rsidRPr="008024F3">
        <w:rPr>
          <w:rFonts w:asciiTheme="minorHAnsi" w:hAnsiTheme="minorHAnsi" w:cstheme="minorHAnsi"/>
          <w:sz w:val="20"/>
          <w:szCs w:val="20"/>
        </w:rPr>
        <w:t>The designated person should also ensure that they and all other staff working with children and young people understand how to recognise that someone may be at risk of violent extremism.</w:t>
      </w:r>
    </w:p>
    <w:p w14:paraId="0E6B5672"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i/>
          <w:sz w:val="20"/>
          <w:szCs w:val="20"/>
        </w:rPr>
      </w:pPr>
      <w:r w:rsidRPr="008024F3">
        <w:rPr>
          <w:rFonts w:asciiTheme="minorHAnsi" w:hAnsiTheme="minorHAnsi" w:cstheme="minorHAnsi"/>
          <w:sz w:val="20"/>
          <w:szCs w:val="20"/>
        </w:rPr>
        <w:t xml:space="preserve">The designated person also ensures that all staff complete </w:t>
      </w:r>
      <w:r w:rsidRPr="008024F3">
        <w:rPr>
          <w:rFonts w:asciiTheme="minorHAnsi" w:hAnsiTheme="minorHAnsi" w:cstheme="minorHAnsi"/>
          <w:i/>
          <w:iCs/>
          <w:sz w:val="20"/>
          <w:szCs w:val="20"/>
        </w:rPr>
        <w:t xml:space="preserve">The Prevent Duty in an Early Years Environment </w:t>
      </w:r>
      <w:r w:rsidRPr="008024F3">
        <w:rPr>
          <w:rFonts w:asciiTheme="minorHAnsi" w:hAnsiTheme="minorHAnsi" w:cstheme="minorHAnsi"/>
          <w:sz w:val="20"/>
          <w:szCs w:val="20"/>
        </w:rPr>
        <w:t xml:space="preserve">and </w:t>
      </w:r>
      <w:r w:rsidRPr="008024F3">
        <w:rPr>
          <w:rFonts w:asciiTheme="minorHAnsi" w:hAnsiTheme="minorHAnsi" w:cstheme="minorHAnsi"/>
          <w:i/>
          <w:sz w:val="20"/>
          <w:szCs w:val="20"/>
        </w:rPr>
        <w:t>Understanding Children’s Rights</w:t>
      </w:r>
      <w:r w:rsidRPr="008024F3">
        <w:rPr>
          <w:rFonts w:asciiTheme="minorHAnsi" w:hAnsiTheme="minorHAnsi" w:cstheme="minorHAnsi"/>
          <w:sz w:val="20"/>
          <w:szCs w:val="20"/>
        </w:rPr>
        <w:t xml:space="preserve"> and </w:t>
      </w:r>
      <w:r w:rsidRPr="008024F3">
        <w:rPr>
          <w:rFonts w:asciiTheme="minorHAnsi" w:hAnsiTheme="minorHAnsi" w:cstheme="minorHAnsi"/>
          <w:i/>
          <w:sz w:val="20"/>
          <w:szCs w:val="20"/>
        </w:rPr>
        <w:t xml:space="preserve">Equality and Inclusion in Early Years Settings </w:t>
      </w:r>
      <w:r w:rsidRPr="008024F3">
        <w:rPr>
          <w:rFonts w:asciiTheme="minorHAnsi" w:hAnsiTheme="minorHAnsi" w:cstheme="minorHAnsi"/>
          <w:iCs/>
          <w:sz w:val="20"/>
          <w:szCs w:val="20"/>
        </w:rPr>
        <w:t>online EduCare courses</w:t>
      </w:r>
      <w:r w:rsidRPr="008024F3">
        <w:rPr>
          <w:rFonts w:asciiTheme="minorHAnsi" w:hAnsiTheme="minorHAnsi" w:cstheme="minorHAnsi"/>
          <w:i/>
          <w:sz w:val="20"/>
          <w:szCs w:val="20"/>
        </w:rPr>
        <w:t>.</w:t>
      </w:r>
    </w:p>
    <w:p w14:paraId="46E019C6" w14:textId="77777777" w:rsidR="00DE3424" w:rsidRPr="008024F3" w:rsidRDefault="00DE3424" w:rsidP="008656C6">
      <w:pPr>
        <w:pStyle w:val="ListParagraph"/>
        <w:numPr>
          <w:ilvl w:val="0"/>
          <w:numId w:val="15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1E49A0EA" w14:textId="77777777" w:rsidR="00DE3424" w:rsidRPr="008024F3" w:rsidRDefault="00DE3424" w:rsidP="008656C6">
      <w:pPr>
        <w:pStyle w:val="ListParagraph"/>
        <w:numPr>
          <w:ilvl w:val="0"/>
          <w:numId w:val="15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should understand the perceived terrorism risks in relation to the area that they deliver services in.</w:t>
      </w:r>
    </w:p>
    <w:p w14:paraId="09AEFEA3"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sz w:val="20"/>
          <w:szCs w:val="20"/>
        </w:rPr>
        <w:t>Parental consent for radicalisation referrals</w:t>
      </w:r>
    </w:p>
    <w:p w14:paraId="196B6D96"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8024F3">
        <w:rPr>
          <w:rFonts w:cstheme="minorHAnsi"/>
          <w:bCs/>
          <w:sz w:val="20"/>
          <w:szCs w:val="20"/>
        </w:rPr>
        <w:t>not a requirement</w:t>
      </w:r>
      <w:r w:rsidRPr="008024F3">
        <w:rPr>
          <w:rFonts w:cstheme="minorHAnsi"/>
          <w:b/>
          <w:sz w:val="20"/>
          <w:szCs w:val="20"/>
        </w:rPr>
        <w:t xml:space="preserve"> </w:t>
      </w:r>
      <w:r w:rsidRPr="008024F3">
        <w:rPr>
          <w:rFonts w:cstheme="minorHAnsi"/>
          <w:sz w:val="20"/>
          <w:szCs w:val="20"/>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4957DA13"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bCs/>
          <w:sz w:val="20"/>
          <w:szCs w:val="20"/>
        </w:rPr>
        <w:t>Consent is required prior to any individual engaging</w:t>
      </w:r>
      <w:r w:rsidRPr="008024F3">
        <w:rPr>
          <w:rFonts w:cstheme="minorHAnsi"/>
          <w:sz w:val="20"/>
          <w:szCs w:val="20"/>
        </w:rPr>
        <w:t xml:space="preserve"> with a Channel intervention. Consent is usually sought by Channel partners, but LSP procedures should be followed regarding this.</w:t>
      </w:r>
    </w:p>
    <w:p w14:paraId="4A55E8CA"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If there is a concern that a person is already involved in terrorist activity this must be reported to the </w:t>
      </w:r>
      <w:r w:rsidRPr="008024F3">
        <w:rPr>
          <w:rFonts w:cstheme="minorHAnsi"/>
          <w:sz w:val="20"/>
          <w:szCs w:val="20"/>
          <w:lang w:val="en-US"/>
        </w:rPr>
        <w:t>Anti-Terrorist Hot Line 0800 789 321-Text/phone 0800 0324 539</w:t>
      </w:r>
      <w:r w:rsidRPr="008024F3">
        <w:rPr>
          <w:rFonts w:cstheme="minorHAnsi"/>
          <w:sz w:val="20"/>
          <w:szCs w:val="20"/>
        </w:rPr>
        <w:t xml:space="preserve">. </w:t>
      </w:r>
      <w:r w:rsidRPr="008024F3">
        <w:rPr>
          <w:rFonts w:cstheme="minorHAnsi"/>
          <w:sz w:val="20"/>
          <w:szCs w:val="20"/>
          <w:lang w:val="en-US"/>
        </w:rPr>
        <w:t>Police can be contacted on 101.</w:t>
      </w:r>
    </w:p>
    <w:p w14:paraId="5CD057B6" w14:textId="77777777" w:rsidR="00DE3424" w:rsidRPr="008024F3" w:rsidRDefault="00DE3424" w:rsidP="008024F3">
      <w:pPr>
        <w:pStyle w:val="ColorfulList-Accent12"/>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Concerns about children affected by gang activity/serious youth violence</w:t>
      </w:r>
    </w:p>
    <w:p w14:paraId="3FC1C226"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07420E44"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Forced marriage/Honour based violence</w:t>
      </w:r>
    </w:p>
    <w:p w14:paraId="0C29EDBF"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3F925DDA"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6D274723"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16E10CD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In an emergency police should be contacted on 999. </w:t>
      </w:r>
    </w:p>
    <w:p w14:paraId="52B66926" w14:textId="77777777" w:rsidR="00DE3424" w:rsidRPr="008024F3" w:rsidRDefault="00DE3424" w:rsidP="008024F3">
      <w:pPr>
        <w:spacing w:before="120" w:after="0" w:line="240" w:lineRule="auto"/>
        <w:rPr>
          <w:rFonts w:cstheme="minorHAnsi"/>
          <w:bCs/>
          <w:sz w:val="20"/>
          <w:szCs w:val="20"/>
          <w:lang w:val="en-US"/>
        </w:rPr>
      </w:pPr>
      <w:r w:rsidRPr="008024F3">
        <w:rPr>
          <w:rFonts w:cstheme="minorHAnsi"/>
          <w:bCs/>
          <w:sz w:val="20"/>
          <w:szCs w:val="20"/>
          <w:lang w:val="en-US"/>
        </w:rPr>
        <w:t>Forced Marriage Unit can be contacted either by professionals or by potential victims seeking advice in relation to their concerns. The contact details are below.</w:t>
      </w:r>
    </w:p>
    <w:p w14:paraId="3AECB6DD"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lang w:val="en-US"/>
        </w:rPr>
      </w:pPr>
      <w:r w:rsidRPr="008024F3">
        <w:rPr>
          <w:rFonts w:cstheme="minorHAnsi"/>
          <w:sz w:val="20"/>
          <w:szCs w:val="20"/>
          <w:lang w:val="en-US"/>
        </w:rPr>
        <w:t>Telephone: +44 (0) 20 7008 0151</w:t>
      </w:r>
    </w:p>
    <w:p w14:paraId="263010E2"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lang w:val="en-US"/>
        </w:rPr>
      </w:pPr>
      <w:r w:rsidRPr="008024F3">
        <w:rPr>
          <w:rFonts w:cstheme="minorHAnsi"/>
          <w:sz w:val="20"/>
          <w:szCs w:val="20"/>
          <w:lang w:val="en-US"/>
        </w:rPr>
        <w:t xml:space="preserve">Email: </w:t>
      </w:r>
      <w:hyperlink r:id="rId28" w:history="1">
        <w:r w:rsidRPr="008024F3">
          <w:rPr>
            <w:rFonts w:cstheme="minorHAnsi"/>
            <w:sz w:val="20"/>
            <w:szCs w:val="20"/>
            <w:u w:val="single" w:color="094994"/>
            <w:lang w:val="en-US"/>
          </w:rPr>
          <w:t>fmu@fco.gov.uk</w:t>
        </w:r>
      </w:hyperlink>
    </w:p>
    <w:p w14:paraId="1D04645A"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rPr>
      </w:pPr>
      <w:r w:rsidRPr="008024F3">
        <w:rPr>
          <w:rFonts w:cstheme="minorHAnsi"/>
          <w:sz w:val="20"/>
          <w:szCs w:val="20"/>
          <w:lang w:val="en-US"/>
        </w:rPr>
        <w:t xml:space="preserve">Email for outreach work: </w:t>
      </w:r>
      <w:hyperlink r:id="rId29" w:history="1">
        <w:r w:rsidRPr="008024F3">
          <w:rPr>
            <w:rFonts w:cstheme="minorHAnsi"/>
            <w:sz w:val="20"/>
            <w:szCs w:val="20"/>
            <w:u w:val="single" w:color="094994"/>
            <w:lang w:val="en-US"/>
          </w:rPr>
          <w:t>fmuoutreach@fco.gov.uk</w:t>
        </w:r>
      </w:hyperlink>
    </w:p>
    <w:p w14:paraId="4C8A97A7"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b/>
          <w:bCs/>
          <w:sz w:val="20"/>
          <w:szCs w:val="20"/>
        </w:rPr>
      </w:pPr>
      <w:r w:rsidRPr="008024F3">
        <w:rPr>
          <w:rFonts w:cstheme="minorHAnsi"/>
          <w:b/>
          <w:bCs/>
          <w:sz w:val="20"/>
          <w:szCs w:val="20"/>
        </w:rPr>
        <w:lastRenderedPageBreak/>
        <w:t>Further guidance</w:t>
      </w:r>
    </w:p>
    <w:p w14:paraId="7BE8BC07"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sz w:val="20"/>
          <w:szCs w:val="20"/>
        </w:rPr>
      </w:pPr>
      <w:r w:rsidRPr="008024F3">
        <w:rPr>
          <w:rFonts w:cstheme="minorHAnsi"/>
          <w:sz w:val="20"/>
          <w:szCs w:val="20"/>
        </w:rPr>
        <w:t>Accident Record (Early Years Alliance 2019)</w:t>
      </w:r>
    </w:p>
    <w:p w14:paraId="2A825AFF"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bCs/>
          <w:sz w:val="20"/>
          <w:szCs w:val="20"/>
        </w:rPr>
      </w:pPr>
      <w:r w:rsidRPr="008024F3">
        <w:rPr>
          <w:rFonts w:cstheme="minorHAnsi"/>
          <w:sz w:val="20"/>
          <w:szCs w:val="20"/>
        </w:rPr>
        <w:t xml:space="preserve">Multi-agency practice guidelines: Handling cases of Forced Marriage  (HMG 2014) </w:t>
      </w:r>
      <w:hyperlink r:id="rId30" w:history="1">
        <w:r w:rsidRPr="008024F3">
          <w:rPr>
            <w:rStyle w:val="Hyperlink"/>
            <w:rFonts w:cstheme="minorHAnsi"/>
            <w:sz w:val="20"/>
            <w:szCs w:val="20"/>
          </w:rPr>
          <w:t>https://assets.publishing.service.gov.uk/government/uploads/system/uploads/attachment_data/file/322307/HMG_MULTI_AGENCY_PRACTICE_GUIDELINES_v1_180614_FINAL.pdf</w:t>
        </w:r>
      </w:hyperlink>
    </w:p>
    <w:p w14:paraId="73A93AB1" w14:textId="53DFE19A" w:rsidR="00DE3424" w:rsidRPr="008024F3" w:rsidRDefault="00DE3424" w:rsidP="008024F3">
      <w:pPr>
        <w:spacing w:after="0" w:line="240" w:lineRule="auto"/>
        <w:rPr>
          <w:rFonts w:cstheme="minorHAnsi"/>
          <w:sz w:val="20"/>
          <w:szCs w:val="20"/>
        </w:rPr>
      </w:pPr>
      <w:r w:rsidRPr="008024F3">
        <w:rPr>
          <w:rFonts w:cstheme="minorHAnsi"/>
          <w:sz w:val="20"/>
          <w:szCs w:val="20"/>
        </w:rPr>
        <w:br w:type="page"/>
      </w:r>
    </w:p>
    <w:p w14:paraId="60CB87E2" w14:textId="77777777" w:rsidR="00B80CCE" w:rsidRPr="005D6CCB" w:rsidRDefault="00B80CC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7B28D7C4" w14:textId="77777777" w:rsidR="00B80CCE" w:rsidRPr="005D6CCB" w:rsidRDefault="00B80CCE" w:rsidP="008024F3">
      <w:pPr>
        <w:spacing w:before="120" w:after="0" w:line="240" w:lineRule="auto"/>
        <w:ind w:right="139"/>
        <w:rPr>
          <w:rFonts w:cstheme="minorHAnsi"/>
          <w:b/>
          <w:sz w:val="32"/>
          <w:szCs w:val="32"/>
        </w:rPr>
      </w:pPr>
      <w:r w:rsidRPr="005D6CCB">
        <w:rPr>
          <w:rFonts w:cstheme="minorHAnsi"/>
          <w:b/>
          <w:color w:val="000000"/>
          <w:sz w:val="32"/>
          <w:szCs w:val="32"/>
        </w:rPr>
        <w:t>06.2</w:t>
      </w:r>
      <w:r w:rsidRPr="005D6CCB">
        <w:rPr>
          <w:rFonts w:cstheme="minorHAnsi"/>
          <w:b/>
          <w:color w:val="000000"/>
          <w:sz w:val="32"/>
          <w:szCs w:val="32"/>
        </w:rPr>
        <w:tab/>
        <w:t xml:space="preserve">Allegations against staff, </w:t>
      </w:r>
      <w:r w:rsidRPr="005D6CCB">
        <w:rPr>
          <w:rFonts w:cstheme="minorHAnsi"/>
          <w:b/>
          <w:sz w:val="32"/>
          <w:szCs w:val="32"/>
        </w:rPr>
        <w:t>volunteers or agency staff</w:t>
      </w:r>
    </w:p>
    <w:p w14:paraId="68EA8545" w14:textId="77777777" w:rsidR="00B80CCE" w:rsidRPr="008024F3" w:rsidRDefault="00B80CCE" w:rsidP="008024F3">
      <w:pPr>
        <w:spacing w:before="120" w:after="0" w:line="240" w:lineRule="auto"/>
        <w:rPr>
          <w:rFonts w:cstheme="minorHAnsi"/>
          <w:color w:val="000000"/>
          <w:sz w:val="20"/>
          <w:szCs w:val="20"/>
        </w:rPr>
      </w:pPr>
      <w:r w:rsidRPr="008024F3">
        <w:rPr>
          <w:rFonts w:cstheme="minorHAnsi"/>
          <w:color w:val="000000"/>
          <w:sz w:val="20"/>
          <w:szCs w:val="20"/>
        </w:rPr>
        <w:t>Concerns may come from a parent, child, colleague or member of the public. Allegations or concerns must be referred to the designated person without delay - even if the person making the allegation later withdraws it.</w:t>
      </w:r>
    </w:p>
    <w:p w14:paraId="080786B4" w14:textId="77777777" w:rsidR="00B80CCE" w:rsidRPr="008024F3" w:rsidRDefault="00B80CCE" w:rsidP="008024F3">
      <w:pPr>
        <w:spacing w:before="120" w:after="0" w:line="240" w:lineRule="auto"/>
        <w:ind w:right="139"/>
        <w:rPr>
          <w:rFonts w:cstheme="minorHAnsi"/>
          <w:sz w:val="20"/>
          <w:szCs w:val="20"/>
        </w:rPr>
      </w:pPr>
      <w:r w:rsidRPr="008024F3">
        <w:rPr>
          <w:rFonts w:cstheme="minorHAnsi"/>
          <w:b/>
          <w:sz w:val="20"/>
          <w:szCs w:val="20"/>
        </w:rPr>
        <w:t>Identifying</w:t>
      </w:r>
    </w:p>
    <w:p w14:paraId="23C76AAE" w14:textId="77777777" w:rsidR="00B80CCE" w:rsidRPr="008024F3" w:rsidRDefault="00B80CCE" w:rsidP="008024F3">
      <w:pPr>
        <w:spacing w:before="120" w:after="0" w:line="240" w:lineRule="auto"/>
        <w:ind w:right="139"/>
        <w:rPr>
          <w:rFonts w:cstheme="minorHAnsi"/>
          <w:sz w:val="20"/>
          <w:szCs w:val="20"/>
        </w:rPr>
      </w:pPr>
      <w:r w:rsidRPr="008024F3">
        <w:rPr>
          <w:rFonts w:cstheme="minorHAnsi"/>
          <w:sz w:val="20"/>
          <w:szCs w:val="20"/>
        </w:rPr>
        <w:t>An allegation against a member of staff, volunteer or agency staff constitutes serious harm or abuse if they:</w:t>
      </w:r>
    </w:p>
    <w:p w14:paraId="34544D09"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behaved in a way that has harmed, or may have harmed a child</w:t>
      </w:r>
    </w:p>
    <w:p w14:paraId="211C121C"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possibly committed a criminal offence against, or related to, a child</w:t>
      </w:r>
    </w:p>
    <w:p w14:paraId="4CEF8CB8"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behaved towards a child in a way that indicates they may pose a risk of harm to children</w:t>
      </w:r>
    </w:p>
    <w:p w14:paraId="1CF652CD" w14:textId="77777777" w:rsidR="00B80CCE" w:rsidRPr="008024F3" w:rsidRDefault="00B80CCE" w:rsidP="008024F3">
      <w:pPr>
        <w:spacing w:before="120" w:after="0" w:line="240" w:lineRule="auto"/>
        <w:ind w:right="139"/>
        <w:rPr>
          <w:rFonts w:cstheme="minorHAnsi"/>
          <w:sz w:val="20"/>
          <w:szCs w:val="20"/>
        </w:rPr>
      </w:pPr>
      <w:r w:rsidRPr="008024F3">
        <w:rPr>
          <w:rFonts w:cstheme="minorHAnsi"/>
          <w:b/>
          <w:sz w:val="20"/>
          <w:szCs w:val="20"/>
        </w:rPr>
        <w:t>Informing</w:t>
      </w:r>
    </w:p>
    <w:p w14:paraId="30D341CA" w14:textId="77777777" w:rsidR="00B80CCE" w:rsidRPr="008024F3" w:rsidRDefault="00B80CCE" w:rsidP="008656C6">
      <w:pPr>
        <w:pStyle w:val="ListParagraph"/>
        <w:numPr>
          <w:ilvl w:val="0"/>
          <w:numId w:val="163"/>
        </w:numPr>
        <w:tabs>
          <w:tab w:val="left" w:pos="1080"/>
        </w:tabs>
        <w:spacing w:before="120"/>
        <w:ind w:right="139"/>
        <w:contextualSpacing w:val="0"/>
        <w:rPr>
          <w:rFonts w:asciiTheme="minorHAnsi" w:hAnsiTheme="minorHAnsi" w:cstheme="minorHAnsi"/>
          <w:b/>
          <w:sz w:val="20"/>
          <w:szCs w:val="20"/>
        </w:rPr>
      </w:pPr>
      <w:r w:rsidRPr="008024F3">
        <w:rPr>
          <w:rFonts w:asciiTheme="minorHAnsi" w:hAnsiTheme="minorHAnsi" w:cstheme="minorHAnsi"/>
          <w:sz w:val="20"/>
          <w:szCs w:val="20"/>
        </w:rPr>
        <w:t>All staff report allegations to the designated person.</w:t>
      </w:r>
    </w:p>
    <w:p w14:paraId="338FA884" w14:textId="77777777" w:rsidR="00B80CCE" w:rsidRPr="008024F3" w:rsidRDefault="00B80CCE" w:rsidP="008656C6">
      <w:pPr>
        <w:numPr>
          <w:ilvl w:val="0"/>
          <w:numId w:val="163"/>
        </w:numPr>
        <w:spacing w:before="120" w:after="0" w:line="240" w:lineRule="auto"/>
        <w:ind w:right="567"/>
        <w:rPr>
          <w:rFonts w:cstheme="minorHAnsi"/>
          <w:sz w:val="20"/>
          <w:szCs w:val="20"/>
        </w:rPr>
      </w:pPr>
      <w:r w:rsidRPr="008024F3">
        <w:rPr>
          <w:rFonts w:cstheme="minorHAnsi"/>
          <w:sz w:val="20"/>
          <w:szCs w:val="20"/>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2940AA65" w14:textId="77777777" w:rsidR="00B80CCE" w:rsidRPr="008024F3" w:rsidRDefault="00B80CCE" w:rsidP="008656C6">
      <w:pPr>
        <w:pStyle w:val="ListParagraph"/>
        <w:numPr>
          <w:ilvl w:val="0"/>
          <w:numId w:val="166"/>
        </w:numPr>
        <w:spacing w:before="120"/>
        <w:ind w:left="360" w:right="139"/>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30D5A162" w14:textId="77777777" w:rsidR="00B80CCE" w:rsidRPr="008024F3" w:rsidRDefault="00B80CCE" w:rsidP="008656C6">
      <w:pPr>
        <w:pStyle w:val="ListParagraph"/>
        <w:numPr>
          <w:ilvl w:val="0"/>
          <w:numId w:val="166"/>
        </w:numPr>
        <w:spacing w:before="120"/>
        <w:ind w:left="360" w:right="139"/>
        <w:contextualSpacing w:val="0"/>
        <w:rPr>
          <w:rFonts w:asciiTheme="minorHAnsi" w:hAnsiTheme="minorHAnsi" w:cstheme="minorHAnsi"/>
          <w:sz w:val="20"/>
          <w:szCs w:val="20"/>
        </w:rPr>
      </w:pPr>
      <w:r w:rsidRPr="008024F3">
        <w:rPr>
          <w:rFonts w:asciiTheme="minorHAnsi" w:hAnsiTheme="minorHAnsi" w:cstheme="minorHAnsi"/>
          <w:sz w:val="20"/>
          <w:szCs w:val="20"/>
        </w:rPr>
        <w:t>It is essential that no investigation occurs until and unless the LADO has expressly given consent for this to occur, however, the person responding to the allegation does need to have an understanding of what explicitly is being alleged.</w:t>
      </w:r>
    </w:p>
    <w:p w14:paraId="0E9D0B64" w14:textId="77777777" w:rsidR="00B80CCE" w:rsidRPr="008024F3" w:rsidRDefault="00B80CCE" w:rsidP="008656C6">
      <w:pPr>
        <w:numPr>
          <w:ilvl w:val="0"/>
          <w:numId w:val="165"/>
        </w:numPr>
        <w:spacing w:before="120" w:after="0" w:line="240" w:lineRule="auto"/>
        <w:ind w:left="360" w:right="139"/>
        <w:rPr>
          <w:rFonts w:cstheme="minorHAnsi"/>
          <w:sz w:val="20"/>
          <w:szCs w:val="20"/>
        </w:rPr>
      </w:pPr>
      <w:r w:rsidRPr="008024F3">
        <w:rPr>
          <w:rFonts w:cstheme="minorHAnsi"/>
          <w:sz w:val="20"/>
          <w:szCs w:val="20"/>
        </w:rPr>
        <w:t>The designated person must take steps to ensure the immediate safety of children, parents, and staff on that day within the setting.</w:t>
      </w:r>
    </w:p>
    <w:p w14:paraId="39CAA630" w14:textId="77777777" w:rsidR="00B80CCE" w:rsidRPr="008024F3" w:rsidRDefault="00B80CCE" w:rsidP="008656C6">
      <w:pPr>
        <w:numPr>
          <w:ilvl w:val="0"/>
          <w:numId w:val="165"/>
        </w:numPr>
        <w:spacing w:before="120" w:after="0" w:line="240" w:lineRule="auto"/>
        <w:ind w:left="360" w:right="567"/>
        <w:rPr>
          <w:rFonts w:cstheme="minorHAnsi"/>
          <w:sz w:val="20"/>
          <w:szCs w:val="20"/>
        </w:rPr>
      </w:pPr>
      <w:r w:rsidRPr="008024F3">
        <w:rPr>
          <w:rFonts w:cstheme="minorHAnsi"/>
          <w:sz w:val="20"/>
          <w:szCs w:val="20"/>
        </w:rPr>
        <w:t>A child protection referral is made by the designated person if required. The LADO, line managers and local safeguarding children’s services can advise on whether a child protection referral is required.</w:t>
      </w:r>
    </w:p>
    <w:p w14:paraId="2E565562" w14:textId="77777777" w:rsidR="00B80CCE" w:rsidRPr="008024F3" w:rsidRDefault="00B80CCE" w:rsidP="008656C6">
      <w:pPr>
        <w:pStyle w:val="ListParagraph"/>
        <w:numPr>
          <w:ilvl w:val="0"/>
          <w:numId w:val="168"/>
        </w:numPr>
        <w:spacing w:before="120"/>
        <w:ind w:right="567"/>
        <w:contextualSpacing w:val="0"/>
        <w:rPr>
          <w:rFonts w:asciiTheme="minorHAnsi" w:hAnsiTheme="minorHAnsi" w:cstheme="minorHAnsi"/>
          <w:bCs/>
          <w:sz w:val="20"/>
          <w:szCs w:val="20"/>
        </w:rPr>
      </w:pPr>
      <w:r w:rsidRPr="008024F3">
        <w:rPr>
          <w:rFonts w:asciiTheme="minorHAnsi" w:hAnsiTheme="minorHAnsi" w:cstheme="minorHAnsi"/>
          <w:bCs/>
          <w:sz w:val="20"/>
          <w:szCs w:val="20"/>
        </w:rPr>
        <w:t>The designated person asks for clarification from the LADO on the following areas:</w:t>
      </w:r>
    </w:p>
    <w:p w14:paraId="41165131"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what actions the designated person must take next and when and how the parents of the child are informed of the allegation</w:t>
      </w:r>
    </w:p>
    <w:p w14:paraId="10358E4F"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or not the LADO thinks a criminal offence may have occurred and whether the police should be informed and if so who will inform them</w:t>
      </w:r>
    </w:p>
    <w:p w14:paraId="71A12771"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the LADO is happy for the setting to pursue an internal investigation without input from the LADO, or how the LADO wants to proceed</w:t>
      </w:r>
    </w:p>
    <w:p w14:paraId="4E730379"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the LADO thinks the person concerned should be suspended, and whether they have any other suggestions about the actions the designated person has taken to ensure the safety of the children and staff attending the setting</w:t>
      </w:r>
    </w:p>
    <w:p w14:paraId="2D5928AD" w14:textId="77777777" w:rsidR="00B80CCE" w:rsidRPr="008024F3" w:rsidRDefault="00B80CCE" w:rsidP="008656C6">
      <w:pPr>
        <w:numPr>
          <w:ilvl w:val="0"/>
          <w:numId w:val="164"/>
        </w:numPr>
        <w:spacing w:before="120" w:after="0" w:line="240" w:lineRule="auto"/>
        <w:ind w:left="357" w:right="567" w:hanging="357"/>
        <w:rPr>
          <w:rFonts w:cstheme="minorHAnsi"/>
          <w:sz w:val="20"/>
          <w:szCs w:val="20"/>
        </w:rPr>
      </w:pPr>
      <w:r w:rsidRPr="008024F3">
        <w:rPr>
          <w:rFonts w:cstheme="minorHAnsi"/>
          <w:sz w:val="20"/>
          <w:szCs w:val="20"/>
        </w:rPr>
        <w:t>The designated person records details of discussions and liaison with the LADO including dates, type of contact, advice given, actions agreed and updates on the child’s case file.</w:t>
      </w:r>
    </w:p>
    <w:p w14:paraId="507A4804" w14:textId="77777777" w:rsidR="00B80CCE" w:rsidRPr="008024F3" w:rsidRDefault="00B80CCE" w:rsidP="008656C6">
      <w:pPr>
        <w:numPr>
          <w:ilvl w:val="0"/>
          <w:numId w:val="164"/>
        </w:numPr>
        <w:spacing w:before="120" w:after="0" w:line="240" w:lineRule="auto"/>
        <w:ind w:left="357" w:hanging="357"/>
        <w:rPr>
          <w:rFonts w:cstheme="minorHAnsi"/>
          <w:sz w:val="20"/>
          <w:szCs w:val="20"/>
        </w:rPr>
      </w:pPr>
      <w:r w:rsidRPr="008024F3">
        <w:rPr>
          <w:rFonts w:cstheme="minorHAnsi"/>
          <w:sz w:val="20"/>
          <w:szCs w:val="20"/>
        </w:rPr>
        <w:t xml:space="preserve">Parents are not normally informed until discussion with the LADO has taken place, however in some circumstances the </w:t>
      </w:r>
      <w:r w:rsidRPr="008024F3">
        <w:rPr>
          <w:rFonts w:cstheme="minorHAnsi"/>
          <w:bCs/>
          <w:sz w:val="20"/>
          <w:szCs w:val="20"/>
        </w:rPr>
        <w:t>designated person</w:t>
      </w:r>
      <w:r w:rsidRPr="008024F3">
        <w:rPr>
          <w:rFonts w:cstheme="minorHAnsi"/>
          <w:sz w:val="20"/>
          <w:szCs w:val="20"/>
        </w:rPr>
        <w:t xml:space="preserve"> may need to advise parents of an incident involving their child straight away, for example if the child has been injured and requires medical treatment.</w:t>
      </w:r>
    </w:p>
    <w:p w14:paraId="7E29B31E" w14:textId="77777777" w:rsidR="00B80CCE" w:rsidRPr="008024F3" w:rsidRDefault="00B80CCE" w:rsidP="008656C6">
      <w:pPr>
        <w:numPr>
          <w:ilvl w:val="0"/>
          <w:numId w:val="164"/>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Staff do not investigate the matter unless the LADO has specifically advised them to investigate internally. Guidance should also be sought from the LADO regarding whether or not suspension should be considered. The person dealing with the allegation </w:t>
      </w:r>
      <w:r w:rsidRPr="008024F3">
        <w:rPr>
          <w:rFonts w:cstheme="minorHAnsi"/>
          <w:color w:val="000000"/>
          <w:sz w:val="20"/>
          <w:szCs w:val="20"/>
        </w:rPr>
        <w:lastRenderedPageBreak/>
        <w:t xml:space="preserve">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20C974CB"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sz w:val="20"/>
          <w:szCs w:val="20"/>
        </w:rPr>
        <w:t xml:space="preserve">The </w:t>
      </w:r>
      <w:r w:rsidRPr="008024F3">
        <w:rPr>
          <w:rFonts w:cstheme="minorHAnsi"/>
          <w:bCs/>
          <w:sz w:val="20"/>
          <w:szCs w:val="20"/>
        </w:rPr>
        <w:t>designated person ensures staff fill in an Orange Report Form</w:t>
      </w:r>
    </w:p>
    <w:p w14:paraId="6B9262FD"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bCs/>
          <w:sz w:val="20"/>
          <w:szCs w:val="20"/>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69EC7C8B"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bCs/>
          <w:sz w:val="20"/>
          <w:szCs w:val="20"/>
        </w:rPr>
        <w:t>If notification to Ofsted is required the designated person will inform Ofsted as soon as possible, but no later than 14 days after the event has occurred. The designated person will liaise with the designated officer about notifying Ofsted.</w:t>
      </w:r>
    </w:p>
    <w:p w14:paraId="3072CB6C" w14:textId="77777777" w:rsidR="00B80CCE" w:rsidRPr="008024F3" w:rsidRDefault="00B80CCE" w:rsidP="008656C6">
      <w:pPr>
        <w:numPr>
          <w:ilvl w:val="0"/>
          <w:numId w:val="164"/>
        </w:numPr>
        <w:spacing w:before="120" w:after="0" w:line="240" w:lineRule="auto"/>
        <w:ind w:left="357" w:right="567" w:hanging="357"/>
        <w:rPr>
          <w:rFonts w:cstheme="minorHAnsi"/>
          <w:sz w:val="20"/>
          <w:szCs w:val="20"/>
        </w:rPr>
      </w:pPr>
      <w:r w:rsidRPr="008024F3">
        <w:rPr>
          <w:rFonts w:cstheme="minorHAnsi"/>
          <w:sz w:val="20"/>
          <w:szCs w:val="20"/>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3EF2A96E" w14:textId="77777777" w:rsidR="00B80CCE" w:rsidRPr="008024F3" w:rsidRDefault="00B80CCE" w:rsidP="008656C6">
      <w:pPr>
        <w:numPr>
          <w:ilvl w:val="0"/>
          <w:numId w:val="164"/>
        </w:numPr>
        <w:spacing w:before="120" w:after="0" w:line="240" w:lineRule="auto"/>
        <w:ind w:left="357" w:hanging="357"/>
        <w:rPr>
          <w:rFonts w:cstheme="minorHAnsi"/>
          <w:b/>
          <w:sz w:val="20"/>
          <w:szCs w:val="20"/>
        </w:rPr>
      </w:pPr>
      <w:r w:rsidRPr="008024F3">
        <w:rPr>
          <w:rFonts w:cstheme="minorHAnsi"/>
          <w:sz w:val="20"/>
          <w:szCs w:val="20"/>
        </w:rPr>
        <w:t xml:space="preserve">The </w:t>
      </w:r>
      <w:r w:rsidRPr="008024F3">
        <w:rPr>
          <w:rFonts w:cstheme="minorHAnsi"/>
          <w:bCs/>
          <w:sz w:val="20"/>
          <w:szCs w:val="20"/>
        </w:rPr>
        <w:t>designated person</w:t>
      </w:r>
      <w:r w:rsidRPr="008024F3">
        <w:rPr>
          <w:rFonts w:cstheme="minorHAnsi"/>
          <w:sz w:val="20"/>
          <w:szCs w:val="20"/>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7E5AA777" w14:textId="77777777" w:rsidR="00B80CCE" w:rsidRPr="008024F3" w:rsidRDefault="00B80CCE" w:rsidP="008656C6">
      <w:pPr>
        <w:numPr>
          <w:ilvl w:val="0"/>
          <w:numId w:val="164"/>
        </w:numPr>
        <w:spacing w:before="120" w:after="0" w:line="240" w:lineRule="auto"/>
        <w:ind w:left="357" w:hanging="357"/>
        <w:rPr>
          <w:rFonts w:cstheme="minorHAnsi"/>
          <w:b/>
          <w:sz w:val="20"/>
          <w:szCs w:val="20"/>
        </w:rPr>
      </w:pPr>
      <w:r w:rsidRPr="008024F3">
        <w:rPr>
          <w:rFonts w:cstheme="minorHAnsi"/>
          <w:sz w:val="20"/>
          <w:szCs w:val="20"/>
        </w:rPr>
        <w:t>All allegations are investigated even if the person involved resigns or ceases to be a volunteer.</w:t>
      </w:r>
    </w:p>
    <w:p w14:paraId="76D77D82"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Allegations against agency staff</w:t>
      </w:r>
    </w:p>
    <w:p w14:paraId="43F6D90A" w14:textId="77777777" w:rsidR="00B80CCE" w:rsidRPr="008024F3" w:rsidRDefault="00B80CCE" w:rsidP="008024F3">
      <w:pPr>
        <w:spacing w:before="120" w:after="0" w:line="240" w:lineRule="auto"/>
        <w:rPr>
          <w:rFonts w:cstheme="minorHAnsi"/>
          <w:b/>
          <w:color w:val="000000"/>
          <w:sz w:val="20"/>
          <w:szCs w:val="20"/>
        </w:rPr>
      </w:pPr>
      <w:r w:rsidRPr="008024F3">
        <w:rPr>
          <w:rFonts w:cstheme="minorHAnsi"/>
          <w:sz w:val="20"/>
          <w:szCs w:val="20"/>
        </w:rPr>
        <w:t>Any allegations against agency staff must be responded to as detailed in this procedure. In addition, the designated person must contact the agency following advice from the LADO</w:t>
      </w:r>
    </w:p>
    <w:p w14:paraId="6FF1355D"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 xml:space="preserve">Allegations against the designated person </w:t>
      </w:r>
    </w:p>
    <w:p w14:paraId="13991DBC" w14:textId="77777777" w:rsidR="00B80CCE" w:rsidRPr="008024F3" w:rsidRDefault="00B80CCE" w:rsidP="008656C6">
      <w:pPr>
        <w:pStyle w:val="ListParagraph"/>
        <w:numPr>
          <w:ilvl w:val="0"/>
          <w:numId w:val="1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has concerns that the designated person has behaved in a way that indicates they are not suitable to work with children as listed above,</w:t>
      </w:r>
      <w:r w:rsidRPr="008024F3">
        <w:rPr>
          <w:rStyle w:val="CommentReference"/>
          <w:rFonts w:asciiTheme="minorHAnsi" w:hAnsiTheme="minorHAnsi" w:cstheme="minorHAnsi"/>
          <w:sz w:val="20"/>
          <w:szCs w:val="20"/>
        </w:rPr>
        <w:t xml:space="preserve"> </w:t>
      </w:r>
      <w:r w:rsidRPr="008024F3">
        <w:rPr>
          <w:rFonts w:asciiTheme="minorHAnsi" w:hAnsiTheme="minorHAnsi" w:cstheme="minorHAnsi"/>
          <w:sz w:val="20"/>
          <w:szCs w:val="20"/>
        </w:rPr>
        <w:t xml:space="preserve">this is reported to the Committee designated officer who will investigate further. </w:t>
      </w:r>
    </w:p>
    <w:p w14:paraId="74166CF7" w14:textId="77777777" w:rsidR="00B80CCE" w:rsidRPr="008024F3" w:rsidRDefault="00B80CCE" w:rsidP="008656C6">
      <w:pPr>
        <w:pStyle w:val="ListParagraph"/>
        <w:numPr>
          <w:ilvl w:val="0"/>
          <w:numId w:val="1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During the investigation, the Committee designated officer will identify another suitably experienced person to take on the role of designated person.</w:t>
      </w:r>
    </w:p>
    <w:p w14:paraId="1B5F3E5D"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Recording</w:t>
      </w:r>
    </w:p>
    <w:p w14:paraId="2FE8285D"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A record is made of an allegation/concern, along with supporting information, using 06.1b Safeguarding incident reporting form; normally by the practitioner who has observed the incident</w:t>
      </w:r>
      <w:r w:rsidRPr="008024F3">
        <w:rPr>
          <w:rFonts w:cstheme="minorHAnsi"/>
          <w:b/>
          <w:sz w:val="20"/>
          <w:szCs w:val="20"/>
        </w:rPr>
        <w:t>.</w:t>
      </w:r>
      <w:r w:rsidRPr="008024F3">
        <w:rPr>
          <w:rFonts w:cstheme="minorHAnsi"/>
          <w:sz w:val="20"/>
          <w:szCs w:val="20"/>
        </w:rPr>
        <w:t xml:space="preserve"> This is then entered on the file of the child, and the 0</w:t>
      </w:r>
      <w:r w:rsidRPr="008024F3">
        <w:rPr>
          <w:rFonts w:cstheme="minorHAnsi"/>
          <w:bCs/>
          <w:sz w:val="20"/>
          <w:szCs w:val="20"/>
        </w:rPr>
        <w:t>6.1a Child welfare and protection summary</w:t>
      </w:r>
      <w:r w:rsidRPr="008024F3">
        <w:rPr>
          <w:rFonts w:cstheme="minorHAnsi"/>
          <w:sz w:val="20"/>
          <w:szCs w:val="20"/>
        </w:rPr>
        <w:t xml:space="preserve"> is completed and placed in the front of the child’s file.</w:t>
      </w:r>
    </w:p>
    <w:p w14:paraId="7861428F"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 xml:space="preserve">If the allegation refers to more than one child, this is recorded in each child’s file </w:t>
      </w:r>
    </w:p>
    <w:p w14:paraId="464372CB"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If relevant, a child protection referral is made, with details held on the child’s file.</w:t>
      </w:r>
    </w:p>
    <w:p w14:paraId="24979F8D" w14:textId="77777777" w:rsidR="00B80CCE" w:rsidRPr="008024F3" w:rsidRDefault="00B80CCE"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Disclosure and Barring Service</w:t>
      </w:r>
      <w:r w:rsidRPr="008024F3">
        <w:rPr>
          <w:rFonts w:cstheme="minorHAnsi"/>
          <w:b/>
          <w:color w:val="000000" w:themeColor="text1"/>
          <w:sz w:val="20"/>
          <w:szCs w:val="20"/>
          <w:highlight w:val="yellow"/>
        </w:rPr>
        <w:t xml:space="preserve"> </w:t>
      </w:r>
    </w:p>
    <w:p w14:paraId="67D0BAD6" w14:textId="77777777" w:rsidR="00B80CCE" w:rsidRPr="008024F3" w:rsidRDefault="00B80CCE" w:rsidP="008656C6">
      <w:pPr>
        <w:numPr>
          <w:ilvl w:val="0"/>
          <w:numId w:val="160"/>
        </w:numPr>
        <w:spacing w:before="120" w:after="0" w:line="240" w:lineRule="auto"/>
        <w:ind w:left="357" w:hanging="357"/>
        <w:rPr>
          <w:rFonts w:cstheme="minorHAnsi"/>
          <w:color w:val="000000" w:themeColor="text1"/>
          <w:sz w:val="20"/>
          <w:szCs w:val="20"/>
        </w:rPr>
      </w:pPr>
      <w:r w:rsidRPr="008024F3">
        <w:rPr>
          <w:rFonts w:cstheme="minorHAnsi"/>
          <w:color w:val="000000" w:themeColor="text1"/>
          <w:sz w:val="20"/>
          <w:szCs w:val="20"/>
        </w:rPr>
        <w:t>If a member of staff is dismissed because of a proven or strong likelihood of child abuse, inappropriate behaviour towards a child</w:t>
      </w:r>
      <w:r w:rsidRPr="008024F3">
        <w:rPr>
          <w:rFonts w:cstheme="minorHAnsi"/>
          <w:b/>
          <w:color w:val="000000" w:themeColor="text1"/>
          <w:sz w:val="20"/>
          <w:szCs w:val="20"/>
        </w:rPr>
        <w:t>,</w:t>
      </w:r>
      <w:r w:rsidRPr="008024F3">
        <w:rPr>
          <w:rFonts w:cstheme="minorHAnsi"/>
          <w:color w:val="000000" w:themeColor="text1"/>
          <w:sz w:val="20"/>
          <w:szCs w:val="2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4D9CA30B"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 xml:space="preserve">Escalating concerns </w:t>
      </w:r>
    </w:p>
    <w:p w14:paraId="0D27CE24"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believes at any time that children may be in danger due to the actions or otherwise of a member of staff or volunteer, they must discuss their concerns immediately with the designated person.</w:t>
      </w:r>
      <w:r w:rsidRPr="008024F3">
        <w:rPr>
          <w:rFonts w:asciiTheme="minorHAnsi" w:hAnsiTheme="minorHAnsi" w:cstheme="minorHAnsi"/>
          <w:b/>
          <w:bCs/>
          <w:sz w:val="20"/>
          <w:szCs w:val="20"/>
        </w:rPr>
        <w:t xml:space="preserve"> </w:t>
      </w:r>
    </w:p>
    <w:p w14:paraId="4B1BF931"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after discussions with the designated person</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they still believe that appropriate action to protect children has not been taken they must speak to the Committee designated officer. </w:t>
      </w:r>
    </w:p>
    <w:p w14:paraId="0B33BCE6"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are still concerns then the whistle blowing procedure must be followed, as set out in 06.1 Responding to safeguarding or child protection concerns</w:t>
      </w:r>
      <w:r w:rsidRPr="008024F3">
        <w:rPr>
          <w:rFonts w:asciiTheme="minorHAnsi" w:hAnsiTheme="minorHAnsi" w:cstheme="minorHAnsi"/>
          <w:color w:val="FF0000"/>
          <w:sz w:val="20"/>
          <w:szCs w:val="20"/>
        </w:rPr>
        <w:t>.</w:t>
      </w:r>
    </w:p>
    <w:p w14:paraId="4EDEB456" w14:textId="6B379375" w:rsidR="00B80CCE" w:rsidRPr="008024F3" w:rsidRDefault="00B80CCE" w:rsidP="008024F3">
      <w:pPr>
        <w:spacing w:after="0" w:line="240" w:lineRule="auto"/>
        <w:rPr>
          <w:rFonts w:cstheme="minorHAnsi"/>
          <w:sz w:val="20"/>
          <w:szCs w:val="20"/>
        </w:rPr>
      </w:pPr>
      <w:r w:rsidRPr="008024F3">
        <w:rPr>
          <w:rFonts w:cstheme="minorHAnsi"/>
          <w:sz w:val="20"/>
          <w:szCs w:val="20"/>
        </w:rPr>
        <w:br w:type="page"/>
      </w:r>
    </w:p>
    <w:p w14:paraId="1709AE7E" w14:textId="77777777" w:rsidR="00DF63E5" w:rsidRPr="005D6CCB" w:rsidRDefault="00DF63E5"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6977D2E4" w14:textId="77777777" w:rsidR="00DF63E5" w:rsidRPr="005D6CCB" w:rsidRDefault="00DF63E5" w:rsidP="008024F3">
      <w:pPr>
        <w:spacing w:before="120" w:after="0" w:line="240" w:lineRule="auto"/>
        <w:rPr>
          <w:rFonts w:cstheme="minorHAnsi"/>
          <w:b/>
          <w:sz w:val="32"/>
          <w:szCs w:val="32"/>
        </w:rPr>
      </w:pPr>
      <w:r w:rsidRPr="005D6CCB">
        <w:rPr>
          <w:rFonts w:cstheme="minorHAnsi"/>
          <w:b/>
          <w:sz w:val="32"/>
          <w:szCs w:val="32"/>
        </w:rPr>
        <w:t>06.3</w:t>
      </w:r>
      <w:r w:rsidRPr="005D6CCB">
        <w:rPr>
          <w:rFonts w:cstheme="minorHAnsi"/>
          <w:b/>
          <w:sz w:val="32"/>
          <w:szCs w:val="32"/>
        </w:rPr>
        <w:tab/>
        <w:t xml:space="preserve">Visitor or intruder on the </w:t>
      </w:r>
      <w:r w:rsidRPr="005D6CCB">
        <w:rPr>
          <w:rFonts w:cstheme="minorHAnsi"/>
          <w:b/>
          <w:bCs/>
          <w:sz w:val="32"/>
          <w:szCs w:val="32"/>
        </w:rPr>
        <w:t>premises</w:t>
      </w:r>
    </w:p>
    <w:p w14:paraId="34E25ABB" w14:textId="77777777" w:rsidR="00DF63E5" w:rsidRPr="008024F3" w:rsidRDefault="00DF63E5" w:rsidP="008024F3">
      <w:pPr>
        <w:spacing w:before="120" w:after="0" w:line="240" w:lineRule="auto"/>
        <w:rPr>
          <w:rFonts w:cstheme="minorHAnsi"/>
          <w:bCs/>
          <w:sz w:val="20"/>
          <w:szCs w:val="20"/>
        </w:rPr>
      </w:pPr>
      <w:r w:rsidRPr="008024F3">
        <w:rPr>
          <w:rFonts w:cstheme="minorHAnsi"/>
          <w:bCs/>
          <w:sz w:val="20"/>
          <w:szCs w:val="20"/>
        </w:rPr>
        <w:t>The safety and security of the premises is maintained at all time and staff are vigilant in areas that pose a risk, such as shared premises. A risk assessment is completed to ensure that unauthorised visitors cannot gain access.</w:t>
      </w:r>
    </w:p>
    <w:p w14:paraId="6ABF92F8" w14:textId="77777777" w:rsidR="00DF63E5" w:rsidRPr="008024F3" w:rsidRDefault="00DF63E5" w:rsidP="008024F3">
      <w:pPr>
        <w:spacing w:before="120" w:after="0" w:line="240" w:lineRule="auto"/>
        <w:rPr>
          <w:rFonts w:cstheme="minorHAnsi"/>
          <w:b/>
          <w:sz w:val="20"/>
          <w:szCs w:val="20"/>
        </w:rPr>
      </w:pPr>
      <w:r w:rsidRPr="008024F3">
        <w:rPr>
          <w:rFonts w:cstheme="minorHAnsi"/>
          <w:b/>
          <w:sz w:val="20"/>
          <w:szCs w:val="20"/>
        </w:rPr>
        <w:t xml:space="preserve">Visitors with legitimate business - </w:t>
      </w:r>
      <w:r w:rsidRPr="008024F3">
        <w:rPr>
          <w:rFonts w:cstheme="minorHAnsi"/>
          <w:sz w:val="20"/>
          <w:szCs w:val="20"/>
        </w:rPr>
        <w:t>generally a visitor will have made a prior appointment</w:t>
      </w:r>
    </w:p>
    <w:p w14:paraId="52762888"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On arrival, they are asked to verify their identity and confirm who they are visiting.</w:t>
      </w:r>
    </w:p>
    <w:p w14:paraId="19FDCD97"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Staff will ask them to sign in and explain the procedures for the use of mobile phones and emergency evacuation.</w:t>
      </w:r>
    </w:p>
    <w:p w14:paraId="38C4C7B6"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Visitors (including visiting VIPs) are never left alone with the children at any time.</w:t>
      </w:r>
    </w:p>
    <w:p w14:paraId="702E713F"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Visitors to the setting are monitored and asked to leave immediately should their behaviour give cause for concern.</w:t>
      </w:r>
    </w:p>
    <w:p w14:paraId="40BB7FD0" w14:textId="77777777" w:rsidR="00DF63E5" w:rsidRPr="008024F3" w:rsidRDefault="00DF63E5" w:rsidP="008024F3">
      <w:pPr>
        <w:spacing w:before="120" w:after="0" w:line="240" w:lineRule="auto"/>
        <w:rPr>
          <w:rFonts w:cstheme="minorHAnsi"/>
          <w:b/>
          <w:sz w:val="20"/>
          <w:szCs w:val="20"/>
        </w:rPr>
      </w:pPr>
      <w:r w:rsidRPr="008024F3">
        <w:rPr>
          <w:rFonts w:cstheme="minorHAnsi"/>
          <w:b/>
          <w:sz w:val="20"/>
          <w:szCs w:val="20"/>
        </w:rPr>
        <w:t>Intruder</w:t>
      </w:r>
    </w:p>
    <w:p w14:paraId="74232733" w14:textId="77777777" w:rsidR="00DF63E5" w:rsidRPr="008024F3" w:rsidRDefault="00DF63E5" w:rsidP="008024F3">
      <w:pPr>
        <w:spacing w:before="120" w:after="0" w:line="240" w:lineRule="auto"/>
        <w:rPr>
          <w:rFonts w:cstheme="minorHAnsi"/>
          <w:sz w:val="20"/>
          <w:szCs w:val="20"/>
        </w:rPr>
      </w:pPr>
      <w:r w:rsidRPr="008024F3">
        <w:rPr>
          <w:rFonts w:cstheme="minorHAnsi"/>
          <w:sz w:val="20"/>
          <w:szCs w:val="20"/>
        </w:rPr>
        <w:t xml:space="preserve">An intruder is an individual who has not followed visitor procedures and has no legitimate business to be in the setting; he or she may or may not be a hazard to the setting. </w:t>
      </w:r>
    </w:p>
    <w:p w14:paraId="03A3CB2A"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An individual who appears to have no business in the setting will be asked for their name and purpose for being there.</w:t>
      </w:r>
    </w:p>
    <w:p w14:paraId="3DB5B2A5"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staff member identifies any risk posed by the intruder.</w:t>
      </w:r>
    </w:p>
    <w:p w14:paraId="7E933A1B"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staff member ensures the individual follows the procedure for visitors.</w:t>
      </w:r>
    </w:p>
    <w:p w14:paraId="712919AA"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 The setting manager is immediately informed of the incident and takes necessary action to safeguard children.</w:t>
      </w:r>
    </w:p>
    <w:p w14:paraId="50CA7256"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there are concerns for the safety of children, staff evacuate them to a safe place in the building and contact police. In some circumstance this could lead to ‘lock-down’ of the setting and will be managed by the responding emergency service (see procedure 01.21 Terrorist threat/attack and lock-down).</w:t>
      </w:r>
    </w:p>
    <w:p w14:paraId="01913685"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w:t>
      </w:r>
      <w:r w:rsidRPr="008024F3">
        <w:rPr>
          <w:rFonts w:asciiTheme="minorHAnsi" w:hAnsiTheme="minorHAnsi" w:cstheme="minorHAnsi"/>
          <w:bCs/>
          <w:sz w:val="20"/>
          <w:szCs w:val="20"/>
        </w:rPr>
        <w:t>designated person informs their designated officer</w:t>
      </w:r>
      <w:r w:rsidRPr="008024F3">
        <w:rPr>
          <w:rFonts w:asciiTheme="minorHAnsi" w:hAnsiTheme="minorHAnsi" w:cstheme="minorHAnsi"/>
          <w:sz w:val="20"/>
          <w:szCs w:val="20"/>
        </w:rPr>
        <w:t xml:space="preserve"> of the situation at the first opportunity.</w:t>
      </w:r>
    </w:p>
    <w:p w14:paraId="3AE547A9"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bCs/>
          <w:sz w:val="20"/>
          <w:szCs w:val="20"/>
        </w:rPr>
      </w:pPr>
      <w:r w:rsidRPr="008024F3">
        <w:rPr>
          <w:rFonts w:asciiTheme="minorHAnsi" w:hAnsiTheme="minorHAnsi" w:cstheme="minorHAnsi"/>
          <w:sz w:val="20"/>
          <w:szCs w:val="20"/>
        </w:rPr>
        <w:t>In the case of a serious breach where there was a perceived or actual threat to the safety of the children, the manager/designated person completes 06.1c Confidential safeguarding incident report form) and copies in their line manager on the day of the incident. The owners/trustees/directors ensure a robust organisational response and ensure that learning is shared.</w:t>
      </w:r>
    </w:p>
    <w:p w14:paraId="4E20E8E3" w14:textId="0465AB5C" w:rsidR="00DF63E5" w:rsidRPr="008024F3" w:rsidRDefault="00DF63E5" w:rsidP="008024F3">
      <w:pPr>
        <w:spacing w:after="0" w:line="240" w:lineRule="auto"/>
        <w:rPr>
          <w:rFonts w:cstheme="minorHAnsi"/>
          <w:sz w:val="20"/>
          <w:szCs w:val="20"/>
        </w:rPr>
      </w:pPr>
      <w:r w:rsidRPr="008024F3">
        <w:rPr>
          <w:rFonts w:cstheme="minorHAnsi"/>
          <w:sz w:val="20"/>
          <w:szCs w:val="20"/>
        </w:rPr>
        <w:br w:type="page"/>
      </w:r>
    </w:p>
    <w:p w14:paraId="5C37ED5D" w14:textId="77777777" w:rsidR="00A54B67" w:rsidRPr="005D6CCB" w:rsidRDefault="00A54B67" w:rsidP="008024F3">
      <w:pPr>
        <w:spacing w:before="120" w:after="0" w:line="240" w:lineRule="auto"/>
        <w:rPr>
          <w:rFonts w:cstheme="minorHAnsi"/>
          <w:sz w:val="32"/>
          <w:szCs w:val="32"/>
        </w:rPr>
      </w:pPr>
      <w:r w:rsidRPr="005D6CCB">
        <w:rPr>
          <w:rFonts w:cstheme="minorHAnsi"/>
          <w:sz w:val="32"/>
          <w:szCs w:val="32"/>
        </w:rPr>
        <w:lastRenderedPageBreak/>
        <w:t>06</w:t>
      </w:r>
      <w:r w:rsidRPr="005D6CCB">
        <w:rPr>
          <w:rFonts w:cstheme="minorHAnsi"/>
          <w:sz w:val="32"/>
          <w:szCs w:val="32"/>
        </w:rPr>
        <w:tab/>
        <w:t>Safeguarding children, young people and vulnerable adults procedures</w:t>
      </w:r>
    </w:p>
    <w:p w14:paraId="6899FF78" w14:textId="77777777" w:rsidR="00A54B67" w:rsidRPr="005D6CCB" w:rsidRDefault="00A54B67" w:rsidP="008024F3">
      <w:pPr>
        <w:spacing w:before="120" w:after="0" w:line="240" w:lineRule="auto"/>
        <w:rPr>
          <w:rFonts w:cstheme="minorHAnsi"/>
          <w:color w:val="000000"/>
          <w:sz w:val="32"/>
          <w:szCs w:val="32"/>
        </w:rPr>
      </w:pPr>
      <w:r w:rsidRPr="005D6CCB">
        <w:rPr>
          <w:rFonts w:cstheme="minorHAnsi"/>
          <w:b/>
          <w:color w:val="000000"/>
          <w:sz w:val="32"/>
          <w:szCs w:val="32"/>
        </w:rPr>
        <w:t>06.4</w:t>
      </w:r>
      <w:r w:rsidRPr="005D6CCB">
        <w:rPr>
          <w:rFonts w:cstheme="minorHAnsi"/>
          <w:b/>
          <w:color w:val="000000"/>
          <w:sz w:val="32"/>
          <w:szCs w:val="32"/>
        </w:rPr>
        <w:tab/>
        <w:t xml:space="preserve">Uncollected child </w:t>
      </w:r>
    </w:p>
    <w:p w14:paraId="76EA9401" w14:textId="77777777" w:rsidR="00A54B67" w:rsidRPr="008024F3" w:rsidRDefault="00A54B67" w:rsidP="008024F3">
      <w:pPr>
        <w:spacing w:before="120" w:after="0" w:line="240" w:lineRule="auto"/>
        <w:rPr>
          <w:rFonts w:cstheme="minorHAnsi"/>
          <w:b/>
          <w:color w:val="000000"/>
          <w:sz w:val="20"/>
          <w:szCs w:val="20"/>
        </w:rPr>
      </w:pPr>
      <w:r w:rsidRPr="008024F3">
        <w:rPr>
          <w:rFonts w:cstheme="minorHAnsi"/>
          <w:sz w:val="20"/>
          <w:szCs w:val="20"/>
        </w:rPr>
        <w:t>If a child is not collected by closing time, or the end of the session and there has been no contact from the parent, or there are concerns about the child’s welfare then this procedure is followed</w:t>
      </w:r>
      <w:r w:rsidRPr="008024F3">
        <w:rPr>
          <w:rFonts w:cstheme="minorHAnsi"/>
          <w:color w:val="000000"/>
          <w:sz w:val="20"/>
          <w:szCs w:val="20"/>
        </w:rPr>
        <w:t>.</w:t>
      </w:r>
    </w:p>
    <w:p w14:paraId="203CDC68"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The designated person is informed of the uncollected child as soon as possible and attempts to contact the parents by phone.</w:t>
      </w:r>
    </w:p>
    <w:p w14:paraId="59E046F0"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If the parents cannot be contacted, the designated person uses the emergency contacts to inform a known carer of the situation and arrange collection of the child.</w:t>
      </w:r>
    </w:p>
    <w:p w14:paraId="0C0E5822"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After 30 minutes, the designated person contacts the local social care out-of-hours duty officer if the parents or other known carer cannot be contacted a</w:t>
      </w:r>
      <w:r w:rsidRPr="008024F3">
        <w:rPr>
          <w:rFonts w:cstheme="minorHAnsi"/>
          <w:sz w:val="20"/>
          <w:szCs w:val="20"/>
        </w:rPr>
        <w:t>nd there are concerns about the child’s welfare or the welfare of the parents.</w:t>
      </w:r>
    </w:p>
    <w:p w14:paraId="1D57B5E5"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The designated person should arrange for the collection of the child by social care.</w:t>
      </w:r>
    </w:p>
    <w:p w14:paraId="48E9C5BE"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Where appropriate the designated person should also notify police.</w:t>
      </w:r>
    </w:p>
    <w:p w14:paraId="4B53E2AA" w14:textId="77777777" w:rsidR="00A54B67" w:rsidRPr="008024F3" w:rsidRDefault="00A54B67" w:rsidP="008024F3">
      <w:pPr>
        <w:spacing w:before="120" w:after="0" w:line="240" w:lineRule="auto"/>
        <w:rPr>
          <w:rFonts w:cstheme="minorHAnsi"/>
          <w:color w:val="000000"/>
          <w:sz w:val="20"/>
          <w:szCs w:val="20"/>
        </w:rPr>
      </w:pPr>
      <w:r w:rsidRPr="008024F3">
        <w:rPr>
          <w:rFonts w:cstheme="minorHAnsi"/>
          <w:color w:val="000000"/>
          <w:sz w:val="20"/>
          <w:szCs w:val="20"/>
        </w:rPr>
        <w:t>Members of staff do not:</w:t>
      </w:r>
    </w:p>
    <w:p w14:paraId="6C2B6906"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go off the premises to look for the parents</w:t>
      </w:r>
    </w:p>
    <w:p w14:paraId="58690024"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leave the premises to take the child home or to a carer</w:t>
      </w:r>
    </w:p>
    <w:p w14:paraId="4F3753BF"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offer to take the child home with them to care for them in their own home until contact with the parent is made</w:t>
      </w:r>
    </w:p>
    <w:p w14:paraId="1894AB18"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color w:val="000000"/>
          <w:sz w:val="20"/>
          <w:szCs w:val="20"/>
        </w:rPr>
        <w:t xml:space="preserve">Staff make a record of the incident in the child’s file using </w:t>
      </w:r>
      <w:r w:rsidRPr="008024F3">
        <w:rPr>
          <w:rFonts w:cstheme="minorHAnsi"/>
          <w:sz w:val="20"/>
          <w:szCs w:val="20"/>
        </w:rPr>
        <w:t>, usually a practitioner</w:t>
      </w:r>
      <w:r w:rsidRPr="008024F3">
        <w:rPr>
          <w:rFonts w:cstheme="minorHAnsi"/>
          <w:color w:val="000000"/>
          <w:sz w:val="20"/>
          <w:szCs w:val="20"/>
        </w:rPr>
        <w:t>. A record of conversations with parents should be made, with parents being asked to sign and date the recording.</w:t>
      </w:r>
    </w:p>
    <w:p w14:paraId="1A746FFE"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sz w:val="20"/>
          <w:szCs w:val="20"/>
        </w:rPr>
        <w:t>This is logged on the child’s personal file along with the actions taken. 06.1c Confidential safeguarding incident report form should also be completed if there are safeguarding and welfare concerns about the child, or if Social Care have been involved due to the late collection.</w:t>
      </w:r>
    </w:p>
    <w:p w14:paraId="7FF9268E"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sz w:val="20"/>
          <w:szCs w:val="20"/>
        </w:rPr>
        <w:t>If there are recurring incidents of late collection, a meeting is arranged with the parents to agree a plan to improve time-keeping and identify any further support that may be required.</w:t>
      </w:r>
      <w:r w:rsidRPr="008024F3">
        <w:rPr>
          <w:rFonts w:cstheme="minorHAnsi"/>
          <w:color w:val="FF0000"/>
          <w:sz w:val="20"/>
          <w:szCs w:val="20"/>
        </w:rPr>
        <w:t xml:space="preserve"> </w:t>
      </w:r>
    </w:p>
    <w:p w14:paraId="14491A23" w14:textId="77777777" w:rsidR="00A54B67" w:rsidRPr="008024F3" w:rsidRDefault="00A54B67" w:rsidP="008024F3">
      <w:pPr>
        <w:spacing w:before="120" w:after="0" w:line="240" w:lineRule="auto"/>
        <w:rPr>
          <w:rFonts w:cstheme="minorHAnsi"/>
          <w:sz w:val="20"/>
          <w:szCs w:val="20"/>
        </w:rPr>
      </w:pPr>
    </w:p>
    <w:p w14:paraId="03E00880" w14:textId="5B3576A7" w:rsidR="00A54B67" w:rsidRPr="008024F3" w:rsidRDefault="00A54B67" w:rsidP="008024F3">
      <w:pPr>
        <w:spacing w:after="0" w:line="240" w:lineRule="auto"/>
        <w:rPr>
          <w:rFonts w:cstheme="minorHAnsi"/>
          <w:sz w:val="20"/>
          <w:szCs w:val="20"/>
        </w:rPr>
      </w:pPr>
      <w:r w:rsidRPr="008024F3">
        <w:rPr>
          <w:rFonts w:cstheme="minorHAnsi"/>
          <w:sz w:val="20"/>
          <w:szCs w:val="20"/>
        </w:rPr>
        <w:br w:type="page"/>
      </w:r>
    </w:p>
    <w:p w14:paraId="6DD8107E" w14:textId="77777777" w:rsidR="00740F62" w:rsidRPr="005D6CCB" w:rsidRDefault="00740F62"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14FDB3B4" w14:textId="77777777" w:rsidR="00740F62" w:rsidRPr="005D6CCB" w:rsidRDefault="00740F62" w:rsidP="008024F3">
      <w:pPr>
        <w:spacing w:before="120" w:after="0" w:line="240" w:lineRule="auto"/>
        <w:rPr>
          <w:rFonts w:cstheme="minorHAnsi"/>
          <w:color w:val="000000"/>
          <w:sz w:val="32"/>
          <w:szCs w:val="32"/>
        </w:rPr>
      </w:pPr>
      <w:r w:rsidRPr="005D6CCB">
        <w:rPr>
          <w:rFonts w:cstheme="minorHAnsi"/>
          <w:b/>
          <w:color w:val="000000"/>
          <w:sz w:val="32"/>
          <w:szCs w:val="32"/>
        </w:rPr>
        <w:t>06.5</w:t>
      </w:r>
      <w:r w:rsidRPr="005D6CCB">
        <w:rPr>
          <w:rFonts w:cstheme="minorHAnsi"/>
          <w:b/>
          <w:color w:val="000000"/>
          <w:sz w:val="32"/>
          <w:szCs w:val="32"/>
        </w:rPr>
        <w:tab/>
        <w:t>Missing child</w:t>
      </w:r>
    </w:p>
    <w:p w14:paraId="63E3B2AA" w14:textId="77777777" w:rsidR="00740F62" w:rsidRPr="008024F3" w:rsidRDefault="00740F62" w:rsidP="008024F3">
      <w:pPr>
        <w:pStyle w:val="Heading1"/>
        <w:spacing w:before="120" w:after="0"/>
        <w:rPr>
          <w:rFonts w:asciiTheme="minorHAnsi" w:hAnsiTheme="minorHAnsi" w:cstheme="minorHAnsi"/>
          <w:color w:val="000000"/>
          <w:sz w:val="20"/>
          <w:szCs w:val="20"/>
        </w:rPr>
      </w:pPr>
      <w:r w:rsidRPr="008024F3">
        <w:rPr>
          <w:rFonts w:asciiTheme="minorHAnsi" w:hAnsiTheme="minorHAnsi" w:cstheme="minorHAnsi"/>
          <w:color w:val="000000"/>
          <w:sz w:val="20"/>
          <w:szCs w:val="20"/>
        </w:rPr>
        <w:t>In the building</w:t>
      </w:r>
    </w:p>
    <w:p w14:paraId="314A1F64"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As soon as it is noticed that a child is missing, the member of staff informs the designated person who initiates a search within the setting.</w:t>
      </w:r>
    </w:p>
    <w:p w14:paraId="03A30DEF"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If the child is found on-site, the designated person checks on the welfare of the child and investigates the circumstances of the incident.</w:t>
      </w:r>
    </w:p>
    <w:p w14:paraId="215A2BB2"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If the child is not found on site, one member of staff searches the immediate vicinity, if there is no sign of the child, the police are called immediately.</w:t>
      </w:r>
    </w:p>
    <w:p w14:paraId="1B4B030A"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The parents are then called and informed.</w:t>
      </w:r>
    </w:p>
    <w:p w14:paraId="27C05307" w14:textId="77777777" w:rsidR="00740F62" w:rsidRPr="008024F3" w:rsidRDefault="00740F62" w:rsidP="008024F3">
      <w:pPr>
        <w:spacing w:before="120" w:after="0" w:line="240" w:lineRule="auto"/>
        <w:rPr>
          <w:rFonts w:cstheme="minorHAnsi"/>
          <w:b/>
          <w:color w:val="000000"/>
          <w:sz w:val="20"/>
          <w:szCs w:val="20"/>
        </w:rPr>
      </w:pPr>
      <w:r w:rsidRPr="008024F3">
        <w:rPr>
          <w:rFonts w:cstheme="minorHAnsi"/>
          <w:b/>
          <w:color w:val="000000"/>
          <w:sz w:val="20"/>
          <w:szCs w:val="20"/>
        </w:rPr>
        <w:t>Off-site (outing or walk)</w:t>
      </w:r>
    </w:p>
    <w:p w14:paraId="183DF675"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As soon as it is noticed that a child is missing, the senior staff present carries out a headcount.</w:t>
      </w:r>
    </w:p>
    <w:p w14:paraId="1C24A1DA"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One member of staff searches the immediate vicinity. </w:t>
      </w:r>
    </w:p>
    <w:p w14:paraId="4461D647"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If the child is not found, the senior staff calls the police and then contacts the designated person.</w:t>
      </w:r>
    </w:p>
    <w:p w14:paraId="78663077"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 The designated person informs the parents.</w:t>
      </w:r>
    </w:p>
    <w:p w14:paraId="035E3ACC"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Members of staff return the children to the setting as soon as possible if it is safe to do so. According to the advice of the police, one senior member of staff should remain at the site where the child went missing and wait for the police to arrive.</w:t>
      </w:r>
    </w:p>
    <w:p w14:paraId="5102576F"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The </w:t>
      </w:r>
      <w:r w:rsidRPr="008024F3">
        <w:rPr>
          <w:rFonts w:cstheme="minorHAnsi"/>
          <w:sz w:val="20"/>
          <w:szCs w:val="20"/>
        </w:rPr>
        <w:t>designated person</w:t>
      </w:r>
      <w:r w:rsidRPr="008024F3">
        <w:rPr>
          <w:rFonts w:cstheme="minorHAnsi"/>
          <w:color w:val="000000"/>
          <w:sz w:val="20"/>
          <w:szCs w:val="20"/>
        </w:rPr>
        <w:t xml:space="preserve"> contacts the designated officer, who attends the setting.</w:t>
      </w:r>
    </w:p>
    <w:p w14:paraId="61E1276C" w14:textId="77777777" w:rsidR="00740F62" w:rsidRPr="008024F3" w:rsidRDefault="00740F62" w:rsidP="008024F3">
      <w:pPr>
        <w:spacing w:before="120" w:after="0" w:line="240" w:lineRule="auto"/>
        <w:rPr>
          <w:rFonts w:cstheme="minorHAnsi"/>
          <w:b/>
          <w:color w:val="000000"/>
          <w:sz w:val="20"/>
          <w:szCs w:val="20"/>
        </w:rPr>
      </w:pPr>
      <w:r w:rsidRPr="008024F3">
        <w:rPr>
          <w:rFonts w:cstheme="minorHAnsi"/>
          <w:b/>
          <w:color w:val="000000"/>
          <w:sz w:val="20"/>
          <w:szCs w:val="20"/>
        </w:rPr>
        <w:t>Recording and reporting</w:t>
      </w:r>
    </w:p>
    <w:p w14:paraId="15B23BDE" w14:textId="77777777" w:rsidR="00740F62" w:rsidRPr="008024F3" w:rsidRDefault="00740F62" w:rsidP="008656C6">
      <w:pPr>
        <w:pStyle w:val="ListParagraph"/>
        <w:numPr>
          <w:ilvl w:val="0"/>
          <w:numId w:val="175"/>
        </w:numPr>
        <w:tabs>
          <w:tab w:val="center" w:pos="6979"/>
        </w:tabs>
        <w:spacing w:before="120"/>
        <w:jc w:val="both"/>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A record is made on an Orange Report Form and circulated to the </w:t>
      </w:r>
      <w:r w:rsidRPr="008024F3">
        <w:rPr>
          <w:rFonts w:asciiTheme="minorHAnsi" w:hAnsiTheme="minorHAnsi" w:cstheme="minorHAnsi"/>
          <w:bCs/>
          <w:color w:val="000000"/>
          <w:sz w:val="20"/>
          <w:szCs w:val="20"/>
        </w:rPr>
        <w:t>designated person</w:t>
      </w:r>
      <w:r w:rsidRPr="008024F3">
        <w:rPr>
          <w:rFonts w:asciiTheme="minorHAnsi" w:hAnsiTheme="minorHAnsi" w:cstheme="minorHAnsi"/>
          <w:color w:val="000000"/>
          <w:sz w:val="20"/>
          <w:szCs w:val="20"/>
        </w:rPr>
        <w:t xml:space="preserve"> on the same day that the incident occurred.</w:t>
      </w:r>
    </w:p>
    <w:p w14:paraId="71AF811F" w14:textId="77777777" w:rsidR="00740F62" w:rsidRPr="008024F3" w:rsidRDefault="00740F62" w:rsidP="008024F3">
      <w:pPr>
        <w:pStyle w:val="Heading1"/>
        <w:spacing w:before="120" w:after="0"/>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The investigation </w:t>
      </w:r>
    </w:p>
    <w:p w14:paraId="74F97B6B"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themeColor="text1"/>
          <w:sz w:val="20"/>
          <w:szCs w:val="20"/>
        </w:rPr>
        <w:t xml:space="preserve">Ofsted are informed as soon as possible (and at least within 14 days). </w:t>
      </w:r>
    </w:p>
    <w:p w14:paraId="2200AD23"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sz w:val="20"/>
          <w:szCs w:val="20"/>
        </w:rPr>
        <w:t xml:space="preserve">The designated officer carries out a full investigation. </w:t>
      </w:r>
    </w:p>
    <w:p w14:paraId="0EFED589"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sz w:val="20"/>
          <w:szCs w:val="20"/>
        </w:rPr>
        <w:t>The designated person speaks with the parents together and explain the process of the investigation</w:t>
      </w:r>
    </w:p>
    <w:p w14:paraId="615296A0" w14:textId="77777777" w:rsidR="00740F62" w:rsidRPr="008024F3" w:rsidRDefault="00740F62" w:rsidP="008656C6">
      <w:pPr>
        <w:numPr>
          <w:ilvl w:val="0"/>
          <w:numId w:val="174"/>
        </w:numPr>
        <w:spacing w:before="120" w:after="0" w:line="240" w:lineRule="auto"/>
        <w:ind w:hanging="357"/>
        <w:rPr>
          <w:rFonts w:cstheme="minorHAnsi"/>
          <w:b/>
          <w:color w:val="000000"/>
          <w:sz w:val="20"/>
          <w:szCs w:val="20"/>
        </w:rPr>
      </w:pPr>
      <w:r w:rsidRPr="008024F3">
        <w:rPr>
          <w:rFonts w:cstheme="minorHAnsi"/>
          <w:color w:val="000000"/>
          <w:sz w:val="20"/>
          <w:szCs w:val="20"/>
        </w:rPr>
        <w:t xml:space="preserve">Each member of staff present during the incident writes a full report using </w:t>
      </w:r>
      <w:r w:rsidRPr="008024F3">
        <w:rPr>
          <w:rFonts w:cstheme="minorHAnsi"/>
          <w:bCs/>
          <w:color w:val="000000"/>
          <w:sz w:val="20"/>
          <w:szCs w:val="20"/>
        </w:rPr>
        <w:t>Safeguarding incident reporting form,</w:t>
      </w:r>
      <w:r w:rsidRPr="008024F3">
        <w:rPr>
          <w:rFonts w:cstheme="minorHAnsi"/>
          <w:color w:val="000000"/>
          <w:sz w:val="20"/>
          <w:szCs w:val="20"/>
        </w:rPr>
        <w:t xml:space="preserve"> which is filed in the child’s file. </w:t>
      </w:r>
      <w:r w:rsidRPr="008024F3">
        <w:rPr>
          <w:rFonts w:cstheme="minorHAnsi"/>
          <w:bCs/>
          <w:color w:val="000000"/>
          <w:sz w:val="20"/>
          <w:szCs w:val="20"/>
        </w:rPr>
        <w:t>Staff do not discuss any missing child incident with the press.</w:t>
      </w:r>
    </w:p>
    <w:p w14:paraId="4B6BA749" w14:textId="4FC52854" w:rsidR="00740F62" w:rsidRPr="008024F3" w:rsidRDefault="00740F62" w:rsidP="008024F3">
      <w:pPr>
        <w:spacing w:after="0" w:line="240" w:lineRule="auto"/>
        <w:rPr>
          <w:rFonts w:cstheme="minorHAnsi"/>
          <w:sz w:val="20"/>
          <w:szCs w:val="20"/>
        </w:rPr>
      </w:pPr>
      <w:r w:rsidRPr="008024F3">
        <w:rPr>
          <w:rFonts w:cstheme="minorHAnsi"/>
          <w:sz w:val="20"/>
          <w:szCs w:val="20"/>
        </w:rPr>
        <w:br w:type="page"/>
      </w:r>
    </w:p>
    <w:p w14:paraId="16721933" w14:textId="4FC52854" w:rsidR="007C1831" w:rsidRPr="005D6CCB" w:rsidRDefault="007C1831"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sz w:val="32"/>
          <w:szCs w:val="32"/>
        </w:rPr>
        <w:tab/>
      </w:r>
      <w:r w:rsidRPr="005D6CCB">
        <w:rPr>
          <w:rFonts w:cstheme="minorHAnsi"/>
          <w:bCs/>
          <w:sz w:val="32"/>
          <w:szCs w:val="32"/>
        </w:rPr>
        <w:t>Safeguarding children, young people and vulnerable adults procedures</w:t>
      </w:r>
    </w:p>
    <w:p w14:paraId="323D710D" w14:textId="4FC52854" w:rsidR="007C1831" w:rsidRPr="005D6CCB" w:rsidRDefault="007C1831" w:rsidP="008024F3">
      <w:pPr>
        <w:spacing w:before="120" w:after="0" w:line="240" w:lineRule="auto"/>
        <w:rPr>
          <w:rFonts w:cstheme="minorHAnsi"/>
          <w:b/>
          <w:sz w:val="32"/>
          <w:szCs w:val="32"/>
        </w:rPr>
      </w:pPr>
      <w:r w:rsidRPr="005D6CCB">
        <w:rPr>
          <w:rFonts w:cstheme="minorHAnsi"/>
          <w:b/>
          <w:sz w:val="32"/>
          <w:szCs w:val="32"/>
        </w:rPr>
        <w:t xml:space="preserve">06.6 </w:t>
      </w:r>
      <w:r w:rsidRPr="005D6CCB">
        <w:rPr>
          <w:rFonts w:cstheme="minorHAnsi"/>
          <w:sz w:val="32"/>
          <w:szCs w:val="32"/>
        </w:rPr>
        <w:tab/>
      </w:r>
      <w:r w:rsidRPr="005D6CCB">
        <w:rPr>
          <w:rFonts w:cstheme="minorHAnsi"/>
          <w:b/>
          <w:sz w:val="32"/>
          <w:szCs w:val="32"/>
        </w:rPr>
        <w:t>Incapacitated parent</w:t>
      </w:r>
    </w:p>
    <w:p w14:paraId="7A26CA0C" w14:textId="4FC52854" w:rsidR="007C1831" w:rsidRPr="008024F3" w:rsidRDefault="007C1831" w:rsidP="008024F3">
      <w:pPr>
        <w:spacing w:before="120" w:after="0" w:line="240" w:lineRule="auto"/>
        <w:rPr>
          <w:rFonts w:cstheme="minorHAnsi"/>
          <w:b/>
          <w:sz w:val="20"/>
          <w:szCs w:val="20"/>
        </w:rPr>
      </w:pPr>
      <w:r w:rsidRPr="008024F3">
        <w:rPr>
          <w:rFonts w:cstheme="minorHAnsi"/>
          <w:sz w:val="20"/>
          <w:szCs w:val="20"/>
        </w:rPr>
        <w:t>Incapacitated refers to a condition which renders a parent unable to take responsibility for their child; this could be at the time of collecting their child from the setting or on arrival. Concerns may include:</w:t>
      </w:r>
    </w:p>
    <w:p w14:paraId="3D2235C1"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appearing drunk</w:t>
      </w:r>
    </w:p>
    <w:p w14:paraId="64750FA4"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appearing under the influence of drugs </w:t>
      </w:r>
    </w:p>
    <w:p w14:paraId="79E6014F"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demonstrating angry and threatening behaviour to the child, members of staff or others</w:t>
      </w:r>
    </w:p>
    <w:p w14:paraId="07CD21C6"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appearing erratic or manic</w:t>
      </w:r>
    </w:p>
    <w:p w14:paraId="639555F6" w14:textId="4FC52854" w:rsidR="007C1831" w:rsidRPr="008024F3" w:rsidRDefault="007C1831" w:rsidP="008024F3">
      <w:pPr>
        <w:spacing w:before="120" w:after="0" w:line="240" w:lineRule="auto"/>
        <w:rPr>
          <w:rFonts w:cstheme="minorHAnsi"/>
          <w:b/>
          <w:sz w:val="20"/>
          <w:szCs w:val="20"/>
        </w:rPr>
      </w:pPr>
      <w:r w:rsidRPr="008024F3">
        <w:rPr>
          <w:rFonts w:cstheme="minorHAnsi"/>
          <w:b/>
          <w:sz w:val="20"/>
          <w:szCs w:val="20"/>
        </w:rPr>
        <w:t>Informing</w:t>
      </w:r>
    </w:p>
    <w:p w14:paraId="730F9E93"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a member of staff is concerned that a parent displays any of the above characteristics, they inform the designated person as soon as possible.</w:t>
      </w:r>
    </w:p>
    <w:p w14:paraId="39434FEF"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person assesses the risk and decides if further intervention is required.</w:t>
      </w:r>
    </w:p>
    <w:p w14:paraId="665E5844"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it is decided that no further action is required, a record of the incident is made on form 06.1b Safeguarding incident reporting form.</w:t>
      </w:r>
    </w:p>
    <w:p w14:paraId="4C6D1DBE"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intervention is required, the designated person speaks to the parent in an appropriate, confidential manner.</w:t>
      </w:r>
    </w:p>
    <w:p w14:paraId="111AD13A"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The designated person will, in agreement with the parent, use emergency contacts listed for the child to ask an alternative adult to collect the child. </w:t>
      </w:r>
    </w:p>
    <w:p w14:paraId="4CD95152"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emergency contact is informed of the situation by the designated person and of the setting’s requirement to inform social care of their contact details.</w:t>
      </w:r>
    </w:p>
    <w:p w14:paraId="481199EB"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officer is informed of the situation as soon as possible and provides advice and assistance as appropriate.</w:t>
      </w:r>
    </w:p>
    <w:p w14:paraId="664AB21F"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there is no one suitable to collect the child social care are informed.</w:t>
      </w:r>
    </w:p>
    <w:p w14:paraId="5AA042BA"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violence is threatened towards anybody, the police are called immediately.</w:t>
      </w:r>
    </w:p>
    <w:p w14:paraId="512CAFE3"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the parent takes the child from the setting while incapacitated the police are called immediately and a referral is made to social care.</w:t>
      </w:r>
    </w:p>
    <w:p w14:paraId="3A647AE5" w14:textId="4FC52854" w:rsidR="007C1831" w:rsidRPr="008024F3" w:rsidRDefault="007C1831" w:rsidP="008024F3">
      <w:pPr>
        <w:spacing w:before="120" w:after="0" w:line="240" w:lineRule="auto"/>
        <w:rPr>
          <w:rFonts w:cstheme="minorHAnsi"/>
          <w:b/>
          <w:sz w:val="20"/>
          <w:szCs w:val="20"/>
        </w:rPr>
      </w:pPr>
      <w:r w:rsidRPr="008024F3">
        <w:rPr>
          <w:rFonts w:cstheme="minorHAnsi"/>
          <w:b/>
          <w:sz w:val="20"/>
          <w:szCs w:val="20"/>
        </w:rPr>
        <w:t>Recording</w:t>
      </w:r>
    </w:p>
    <w:p w14:paraId="3BCB7E74" w14:textId="4FC52854" w:rsidR="007C1831" w:rsidRPr="008024F3" w:rsidRDefault="007C1831" w:rsidP="008656C6">
      <w:pPr>
        <w:pStyle w:val="ColorfulList-Accent11"/>
        <w:numPr>
          <w:ilvl w:val="0"/>
          <w:numId w:val="177"/>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person completes 06.1b Safeguarding incident reporting form and if social care were contacted 06.1c Confidential safeguarding incident report form is completed the designated officer. If police were contacted 06.1c Confidential safeguarding incident report form should also be copied to the owners/directors/trustees.</w:t>
      </w:r>
    </w:p>
    <w:p w14:paraId="08BF0B20" w14:textId="4FC52854" w:rsidR="007C1831" w:rsidRPr="008024F3" w:rsidRDefault="007C1831" w:rsidP="008656C6">
      <w:pPr>
        <w:pStyle w:val="ColorfulList-Accent11"/>
        <w:numPr>
          <w:ilvl w:val="0"/>
          <w:numId w:val="177"/>
        </w:numPr>
        <w:spacing w:before="120"/>
        <w:rPr>
          <w:rFonts w:asciiTheme="minorHAnsi" w:hAnsiTheme="minorHAnsi" w:cstheme="minorHAnsi"/>
          <w:sz w:val="20"/>
          <w:szCs w:val="20"/>
        </w:rPr>
      </w:pPr>
      <w:r w:rsidRPr="008024F3">
        <w:rPr>
          <w:rFonts w:asciiTheme="minorHAnsi" w:hAnsiTheme="minorHAnsi" w:cstheme="minorHAnsi"/>
          <w:sz w:val="20"/>
          <w:szCs w:val="20"/>
        </w:rPr>
        <w:t>Further updates/notes/conversations/ telephone calls are recorded.</w:t>
      </w:r>
    </w:p>
    <w:p w14:paraId="2D15D13E" w14:textId="3BFFF7D9" w:rsidR="007C1831" w:rsidRPr="008024F3" w:rsidRDefault="007C1831" w:rsidP="008024F3">
      <w:pPr>
        <w:spacing w:after="0" w:line="240" w:lineRule="auto"/>
        <w:rPr>
          <w:rFonts w:cstheme="minorHAnsi"/>
          <w:sz w:val="20"/>
          <w:szCs w:val="20"/>
        </w:rPr>
      </w:pPr>
      <w:r w:rsidRPr="008024F3">
        <w:rPr>
          <w:rFonts w:cstheme="minorHAnsi"/>
          <w:sz w:val="20"/>
          <w:szCs w:val="20"/>
        </w:rPr>
        <w:br w:type="page"/>
      </w:r>
    </w:p>
    <w:p w14:paraId="2A6D724E" w14:textId="77777777" w:rsidR="0021215E" w:rsidRPr="005D6CCB" w:rsidRDefault="0021215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43C6F034" w14:textId="77777777" w:rsidR="0021215E" w:rsidRPr="005D6CCB" w:rsidRDefault="0021215E" w:rsidP="008024F3">
      <w:pPr>
        <w:pStyle w:val="Heading1"/>
        <w:spacing w:before="120" w:after="0"/>
        <w:rPr>
          <w:rFonts w:asciiTheme="minorHAnsi" w:hAnsiTheme="minorHAnsi" w:cstheme="minorHAnsi"/>
        </w:rPr>
      </w:pPr>
      <w:r w:rsidRPr="005D6CCB">
        <w:rPr>
          <w:rFonts w:asciiTheme="minorHAnsi" w:hAnsiTheme="minorHAnsi" w:cstheme="minorHAnsi"/>
        </w:rPr>
        <w:t>06.7</w:t>
      </w:r>
      <w:r w:rsidRPr="005D6CCB">
        <w:rPr>
          <w:rFonts w:asciiTheme="minorHAnsi" w:hAnsiTheme="minorHAnsi" w:cstheme="minorHAnsi"/>
        </w:rPr>
        <w:tab/>
      </w:r>
      <w:r w:rsidRPr="005D6CCB">
        <w:rPr>
          <w:rFonts w:asciiTheme="minorHAnsi" w:hAnsiTheme="minorHAnsi" w:cstheme="minorHAnsi"/>
          <w:b w:val="0"/>
        </w:rPr>
        <w:t xml:space="preserve"> </w:t>
      </w:r>
      <w:r w:rsidRPr="005D6CCB">
        <w:rPr>
          <w:rFonts w:asciiTheme="minorHAnsi" w:hAnsiTheme="minorHAnsi" w:cstheme="minorHAnsi"/>
        </w:rPr>
        <w:t>Death of a child on-site</w:t>
      </w:r>
    </w:p>
    <w:p w14:paraId="41F9DAE0" w14:textId="77777777" w:rsidR="0021215E" w:rsidRPr="008024F3" w:rsidRDefault="0021215E" w:rsidP="008024F3">
      <w:pPr>
        <w:spacing w:before="120" w:after="0" w:line="240" w:lineRule="auto"/>
        <w:rPr>
          <w:rFonts w:cstheme="minorHAnsi"/>
          <w:b/>
          <w:sz w:val="20"/>
          <w:szCs w:val="20"/>
        </w:rPr>
      </w:pPr>
      <w:r w:rsidRPr="008024F3">
        <w:rPr>
          <w:rFonts w:cstheme="minorHAnsi"/>
          <w:b/>
          <w:sz w:val="20"/>
          <w:szCs w:val="20"/>
        </w:rPr>
        <w:t>Identifying</w:t>
      </w:r>
    </w:p>
    <w:p w14:paraId="294E9101"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 xml:space="preserve">If it is suspected that a child has died in the setting, emergency resuscitation will be given to the child by a qualified First Aider until the ambulance arrives. </w:t>
      </w:r>
    </w:p>
    <w:p w14:paraId="461D8DBB"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Only a medical practitioner can confirm a child has died.</w:t>
      </w:r>
    </w:p>
    <w:p w14:paraId="76D32BE0" w14:textId="77777777" w:rsidR="0021215E" w:rsidRPr="008024F3" w:rsidRDefault="0021215E" w:rsidP="008024F3">
      <w:pPr>
        <w:spacing w:before="120" w:after="0" w:line="240" w:lineRule="auto"/>
        <w:rPr>
          <w:rFonts w:cstheme="minorHAnsi"/>
          <w:b/>
          <w:sz w:val="20"/>
          <w:szCs w:val="20"/>
        </w:rPr>
      </w:pPr>
      <w:r w:rsidRPr="008024F3">
        <w:rPr>
          <w:rFonts w:cstheme="minorHAnsi"/>
          <w:b/>
          <w:sz w:val="20"/>
          <w:szCs w:val="20"/>
        </w:rPr>
        <w:t>Informing</w:t>
      </w:r>
    </w:p>
    <w:p w14:paraId="1E4734A0"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 xml:space="preserve">The designated person ensures emergency services have been contacted; ambulance and police. </w:t>
      </w:r>
    </w:p>
    <w:p w14:paraId="2CBAA888"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parents are contacted and asked to come to the setting immediately, informing them that there has been an incident involving their child and that an ambulance has been called; asking them to come straight to the setting or hospital as appropriate.</w:t>
      </w:r>
    </w:p>
    <w:p w14:paraId="0FE02B0C"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designated person calls the designated officer and informs them of what has happened.</w:t>
      </w:r>
    </w:p>
    <w:p w14:paraId="25E02355" w14:textId="77777777" w:rsidR="0021215E" w:rsidRPr="008024F3" w:rsidRDefault="0021215E" w:rsidP="008656C6">
      <w:pPr>
        <w:numPr>
          <w:ilvl w:val="0"/>
          <w:numId w:val="179"/>
        </w:numPr>
        <w:spacing w:before="120" w:after="0" w:line="240" w:lineRule="auto"/>
        <w:rPr>
          <w:rFonts w:cstheme="minorHAnsi"/>
          <w:sz w:val="20"/>
          <w:szCs w:val="20"/>
          <w:u w:val="single"/>
        </w:rPr>
      </w:pPr>
      <w:r w:rsidRPr="008024F3">
        <w:rPr>
          <w:rFonts w:cstheme="minorHAnsi"/>
          <w:sz w:val="20"/>
          <w:szCs w:val="20"/>
        </w:rPr>
        <w:t>The owners/trustees/directors are contacted and 06.1c Confidential safeguarding incident report form prepared by the designated person and designated officer.</w:t>
      </w:r>
    </w:p>
    <w:p w14:paraId="22B841A8" w14:textId="77777777" w:rsidR="0021215E" w:rsidRPr="008024F3" w:rsidRDefault="0021215E" w:rsidP="008656C6">
      <w:pPr>
        <w:numPr>
          <w:ilvl w:val="0"/>
          <w:numId w:val="179"/>
        </w:numPr>
        <w:tabs>
          <w:tab w:val="left" w:pos="0"/>
        </w:tabs>
        <w:spacing w:before="120" w:after="0" w:line="240" w:lineRule="auto"/>
        <w:rPr>
          <w:rFonts w:cstheme="minorHAnsi"/>
          <w:sz w:val="20"/>
          <w:szCs w:val="20"/>
        </w:rPr>
      </w:pPr>
      <w:r w:rsidRPr="008024F3">
        <w:rPr>
          <w:rFonts w:cstheme="minorHAnsi"/>
          <w:sz w:val="20"/>
          <w:szCs w:val="20"/>
        </w:rPr>
        <w:t>A member of staff is delegated to phone all parents to collect their children. The reason given must be agreed by the designated officer and the information given should be the same to each parent.</w:t>
      </w:r>
    </w:p>
    <w:p w14:paraId="11BB9257"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decision on how long the setting will remain closed will be based on police advice.</w:t>
      </w:r>
    </w:p>
    <w:p w14:paraId="63E9D1F2"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Ofsted are informed of the incident by the nominated person and a RIDDOR report is made.</w:t>
      </w:r>
    </w:p>
    <w:p w14:paraId="1C280F8D" w14:textId="77777777" w:rsidR="0021215E" w:rsidRPr="008024F3" w:rsidRDefault="0021215E" w:rsidP="008656C6">
      <w:pPr>
        <w:pStyle w:val="ListParagraph"/>
        <w:numPr>
          <w:ilvl w:val="0"/>
          <w:numId w:val="179"/>
        </w:numPr>
        <w:spacing w:before="120"/>
        <w:contextualSpacing w:val="0"/>
        <w:rPr>
          <w:rFonts w:asciiTheme="minorHAnsi" w:hAnsiTheme="minorHAnsi" w:cstheme="minorHAnsi"/>
          <w:b/>
          <w:color w:val="000000"/>
          <w:sz w:val="20"/>
          <w:szCs w:val="20"/>
        </w:rPr>
      </w:pPr>
      <w:r w:rsidRPr="008024F3">
        <w:rPr>
          <w:rFonts w:asciiTheme="minorHAnsi" w:hAnsiTheme="minorHAnsi" w:cstheme="minorHAnsi"/>
          <w:color w:val="000000"/>
          <w:sz w:val="20"/>
          <w:szCs w:val="20"/>
        </w:rPr>
        <w:t>Staff will not discuss the death of a child with the press.</w:t>
      </w:r>
    </w:p>
    <w:p w14:paraId="47E95782" w14:textId="77777777" w:rsidR="0021215E" w:rsidRPr="008024F3" w:rsidRDefault="0021215E" w:rsidP="008024F3">
      <w:pPr>
        <w:spacing w:before="120" w:after="0" w:line="240" w:lineRule="auto"/>
        <w:rPr>
          <w:rFonts w:cstheme="minorHAnsi"/>
          <w:b/>
          <w:bCs/>
          <w:sz w:val="20"/>
          <w:szCs w:val="20"/>
        </w:rPr>
      </w:pPr>
      <w:r w:rsidRPr="008024F3">
        <w:rPr>
          <w:rFonts w:cstheme="minorHAnsi"/>
          <w:b/>
          <w:bCs/>
          <w:sz w:val="20"/>
          <w:szCs w:val="20"/>
        </w:rPr>
        <w:t>Responding</w:t>
      </w:r>
    </w:p>
    <w:p w14:paraId="5DCEF469" w14:textId="77777777" w:rsidR="0021215E" w:rsidRPr="008024F3" w:rsidRDefault="0021215E" w:rsidP="008656C6">
      <w:pPr>
        <w:pStyle w:val="ListParagraph"/>
        <w:numPr>
          <w:ilvl w:val="0"/>
          <w:numId w:val="18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owners/trustees/directors will decide how the death is investigated within the organisation after taking advice from relevant agencies. </w:t>
      </w:r>
    </w:p>
    <w:p w14:paraId="67834658" w14:textId="77777777" w:rsidR="0021215E" w:rsidRPr="008024F3" w:rsidRDefault="0021215E" w:rsidP="008656C6">
      <w:pPr>
        <w:pStyle w:val="ListParagraph"/>
        <w:numPr>
          <w:ilvl w:val="0"/>
          <w:numId w:val="180"/>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The owners/trustees/directors will coordinate support for staff and children to ensure their mental health and well-being. </w:t>
      </w:r>
    </w:p>
    <w:p w14:paraId="563C08C9" w14:textId="54A8A8AF" w:rsidR="0021215E" w:rsidRPr="008024F3" w:rsidRDefault="0021215E" w:rsidP="008024F3">
      <w:pPr>
        <w:spacing w:after="0" w:line="240" w:lineRule="auto"/>
        <w:rPr>
          <w:rFonts w:cstheme="minorHAnsi"/>
          <w:sz w:val="20"/>
          <w:szCs w:val="20"/>
        </w:rPr>
      </w:pPr>
      <w:r w:rsidRPr="008024F3">
        <w:rPr>
          <w:rFonts w:cstheme="minorHAnsi"/>
          <w:sz w:val="20"/>
          <w:szCs w:val="20"/>
        </w:rPr>
        <w:br w:type="page"/>
      </w:r>
    </w:p>
    <w:p w14:paraId="4F0C839F" w14:textId="77777777" w:rsidR="00B5688E" w:rsidRPr="005D6CCB" w:rsidRDefault="00B5688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2E223A56" w14:textId="77777777" w:rsidR="00B5688E" w:rsidRPr="005D6CCB" w:rsidRDefault="00B5688E" w:rsidP="008024F3">
      <w:pPr>
        <w:spacing w:before="120" w:after="0" w:line="240" w:lineRule="auto"/>
        <w:rPr>
          <w:rFonts w:cstheme="minorHAnsi"/>
          <w:b/>
          <w:sz w:val="32"/>
          <w:szCs w:val="32"/>
        </w:rPr>
      </w:pPr>
      <w:r w:rsidRPr="005D6CCB">
        <w:rPr>
          <w:rFonts w:cstheme="minorHAnsi"/>
          <w:b/>
          <w:sz w:val="32"/>
          <w:szCs w:val="32"/>
        </w:rPr>
        <w:t>06.8</w:t>
      </w:r>
      <w:r w:rsidRPr="005D6CCB">
        <w:rPr>
          <w:rFonts w:cstheme="minorHAnsi"/>
          <w:b/>
          <w:sz w:val="32"/>
          <w:szCs w:val="32"/>
        </w:rPr>
        <w:tab/>
        <w:t>Looked after children</w:t>
      </w:r>
    </w:p>
    <w:p w14:paraId="7224CB55"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Identification.</w:t>
      </w:r>
    </w:p>
    <w:p w14:paraId="089970C5" w14:textId="77777777" w:rsidR="00B5688E" w:rsidRPr="008024F3" w:rsidRDefault="00B5688E" w:rsidP="008024F3">
      <w:pPr>
        <w:spacing w:before="120" w:after="0" w:line="240" w:lineRule="auto"/>
        <w:rPr>
          <w:rFonts w:cstheme="minorHAnsi"/>
          <w:sz w:val="20"/>
          <w:szCs w:val="20"/>
        </w:rPr>
      </w:pPr>
      <w:r w:rsidRPr="008024F3">
        <w:rPr>
          <w:rFonts w:cstheme="minorHAnsi"/>
          <w:sz w:val="20"/>
          <w:szCs w:val="20"/>
        </w:rPr>
        <w:t>A 'Looked after Child' is a child in public care, who is placed with foster carers, in a residential home or with parents or other relatives.</w:t>
      </w:r>
    </w:p>
    <w:p w14:paraId="0187F6D5"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Services provided to Looked After Children</w:t>
      </w:r>
    </w:p>
    <w:p w14:paraId="581504DF"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Under two-year-olds</w:t>
      </w:r>
    </w:p>
    <w:p w14:paraId="3968C165"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Places will not normally be provided for babies and under two-year-olds who are in public care.</w:t>
      </w:r>
    </w:p>
    <w:p w14:paraId="02D01198"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 xml:space="preserve"> We can offer services that enable a child to play/engage with other children while the carer stays.</w:t>
      </w:r>
    </w:p>
    <w:p w14:paraId="033F95CA"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Where the child is already in attendance and has a secure attachment with an existing key person a continuation of the existing place will be offered.</w:t>
      </w:r>
    </w:p>
    <w:p w14:paraId="3962283F"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Two-year-olds</w:t>
      </w:r>
    </w:p>
    <w:p w14:paraId="05AEDCC4"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 xml:space="preserve">Places will be offered to two-year-old children who are looked after; where the placement in the setting will normally last a minimum of three months. </w:t>
      </w:r>
    </w:p>
    <w:p w14:paraId="2057FBE9"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Where the child is already in attendance and has a secure attachment with an existing key person a continuation of the existing place will be offered.</w:t>
      </w:r>
    </w:p>
    <w:p w14:paraId="6A67CFAA"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Three- and four-year-olds</w:t>
      </w:r>
    </w:p>
    <w:p w14:paraId="2B96AB8A"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Places will be offered for funded three- and four-year -olds who are looked after; where the placement in the setting will normally last a minimum of six weeks.</w:t>
      </w:r>
    </w:p>
    <w:p w14:paraId="4E3F8D7F"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If a child who attends a setting is taken into care and is cared for by a local carer the place will continue to be made available to the child.</w:t>
      </w:r>
    </w:p>
    <w:p w14:paraId="77241C19"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Additional Support</w:t>
      </w:r>
    </w:p>
    <w:p w14:paraId="3F56D88D"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 xml:space="preserve">The designated person and key person liaise with agencies and professionals involved with the child, and his or her family, and ensure appropriate information is gained and shared. </w:t>
      </w:r>
    </w:p>
    <w:p w14:paraId="01BE819A"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A meeting of professionals involved with the child is convened by the setting at the start of a placement. A Personal Education Plan (PEP) for children over 3 years old is put in place within 10 days of the child becoming looked after.</w:t>
      </w:r>
    </w:p>
    <w:p w14:paraId="047EA566"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Following this meeting, 6.8a Care plan for looked after children form is completed. The care plan is reviewed after two weeks, six weeks, three months, and thereafter at three to six monthly intervals.</w:t>
      </w:r>
    </w:p>
    <w:p w14:paraId="099BF33B"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Regular contact will be maintained with the social worker through planned meetings, which will include contribution to the PEP which is reviewed annually.</w:t>
      </w:r>
    </w:p>
    <w:p w14:paraId="2810CEC3" w14:textId="77777777" w:rsidR="0068714F" w:rsidRPr="008024F3" w:rsidRDefault="0068714F" w:rsidP="008024F3">
      <w:pPr>
        <w:spacing w:before="120" w:after="0" w:line="240" w:lineRule="auto"/>
        <w:rPr>
          <w:rFonts w:cstheme="minorHAnsi"/>
          <w:sz w:val="20"/>
          <w:szCs w:val="20"/>
        </w:rPr>
      </w:pPr>
    </w:p>
    <w:p w14:paraId="456383E7" w14:textId="77777777" w:rsidR="0068714F" w:rsidRPr="008024F3" w:rsidRDefault="0068714F" w:rsidP="008024F3">
      <w:pPr>
        <w:spacing w:before="120" w:after="0" w:line="240" w:lineRule="auto"/>
        <w:rPr>
          <w:rFonts w:cstheme="minorHAnsi"/>
          <w:sz w:val="20"/>
          <w:szCs w:val="20"/>
        </w:rPr>
      </w:pPr>
    </w:p>
    <w:p w14:paraId="378BF2E8" w14:textId="77777777" w:rsidR="0068714F" w:rsidRPr="008024F3" w:rsidRDefault="0068714F" w:rsidP="008024F3">
      <w:pPr>
        <w:spacing w:before="120" w:after="0" w:line="240" w:lineRule="auto"/>
        <w:rPr>
          <w:rFonts w:cstheme="minorHAnsi"/>
          <w:sz w:val="20"/>
          <w:szCs w:val="20"/>
        </w:rPr>
      </w:pPr>
    </w:p>
    <w:p w14:paraId="0934A0BF" w14:textId="77777777" w:rsidR="0068714F" w:rsidRPr="008024F3" w:rsidRDefault="0068714F" w:rsidP="008024F3">
      <w:pPr>
        <w:spacing w:before="120" w:after="0" w:line="240" w:lineRule="auto"/>
        <w:rPr>
          <w:rFonts w:cstheme="minorHAnsi"/>
          <w:sz w:val="20"/>
          <w:szCs w:val="20"/>
        </w:rPr>
      </w:pPr>
    </w:p>
    <w:p w14:paraId="12A2B95F" w14:textId="77777777" w:rsidR="0068714F" w:rsidRPr="008024F3" w:rsidRDefault="0068714F" w:rsidP="008024F3">
      <w:pPr>
        <w:spacing w:before="120" w:after="0" w:line="240" w:lineRule="auto"/>
        <w:rPr>
          <w:rFonts w:cstheme="minorHAnsi"/>
          <w:sz w:val="20"/>
          <w:szCs w:val="20"/>
        </w:rPr>
      </w:pPr>
    </w:p>
    <w:p w14:paraId="3E551504" w14:textId="77777777" w:rsidR="0068714F" w:rsidRPr="008024F3" w:rsidRDefault="0068714F" w:rsidP="008024F3">
      <w:pPr>
        <w:spacing w:before="120" w:after="0" w:line="240" w:lineRule="auto"/>
        <w:rPr>
          <w:rFonts w:cstheme="minorHAnsi"/>
          <w:sz w:val="20"/>
          <w:szCs w:val="20"/>
        </w:rPr>
      </w:pPr>
    </w:p>
    <w:p w14:paraId="577B7406" w14:textId="77777777" w:rsidR="0068714F" w:rsidRPr="008024F3" w:rsidRDefault="0068714F" w:rsidP="008024F3">
      <w:pPr>
        <w:spacing w:before="120" w:after="0" w:line="240" w:lineRule="auto"/>
        <w:rPr>
          <w:rFonts w:cstheme="minorHAnsi"/>
          <w:sz w:val="20"/>
          <w:szCs w:val="20"/>
        </w:rPr>
      </w:pPr>
    </w:p>
    <w:p w14:paraId="5CED0528" w14:textId="77777777" w:rsidR="0068714F" w:rsidRPr="008024F3" w:rsidRDefault="0068714F" w:rsidP="008024F3">
      <w:pPr>
        <w:spacing w:before="120" w:after="0" w:line="240" w:lineRule="auto"/>
        <w:rPr>
          <w:rFonts w:cstheme="minorHAnsi"/>
          <w:sz w:val="20"/>
          <w:szCs w:val="20"/>
        </w:rPr>
      </w:pPr>
    </w:p>
    <w:p w14:paraId="6B90EA63" w14:textId="77777777" w:rsidR="0068714F" w:rsidRPr="008024F3" w:rsidRDefault="0068714F" w:rsidP="008024F3">
      <w:pPr>
        <w:spacing w:before="120" w:after="0" w:line="240" w:lineRule="auto"/>
        <w:rPr>
          <w:rFonts w:cstheme="minorHAnsi"/>
          <w:sz w:val="20"/>
          <w:szCs w:val="20"/>
        </w:rPr>
      </w:pPr>
    </w:p>
    <w:p w14:paraId="19635623" w14:textId="77777777" w:rsidR="00630B69" w:rsidRPr="005D6CCB" w:rsidRDefault="00630B69" w:rsidP="008024F3">
      <w:pPr>
        <w:spacing w:before="120" w:after="0" w:line="240" w:lineRule="auto"/>
        <w:rPr>
          <w:rFonts w:cstheme="minorHAnsi"/>
          <w:bCs/>
          <w:sz w:val="32"/>
          <w:szCs w:val="32"/>
        </w:rPr>
      </w:pPr>
      <w:bookmarkStart w:id="5" w:name="_Hlk75432376"/>
      <w:r w:rsidRPr="005D6CCB">
        <w:rPr>
          <w:rFonts w:cstheme="minorHAnsi"/>
          <w:bCs/>
          <w:sz w:val="32"/>
          <w:szCs w:val="32"/>
        </w:rPr>
        <w:lastRenderedPageBreak/>
        <w:t>06</w:t>
      </w:r>
      <w:r w:rsidRPr="005D6CCB">
        <w:rPr>
          <w:rFonts w:cstheme="minorHAnsi"/>
          <w:bCs/>
          <w:sz w:val="32"/>
          <w:szCs w:val="32"/>
        </w:rPr>
        <w:tab/>
        <w:t xml:space="preserve">Safeguarding children, young people and vulnerable adults procedures </w:t>
      </w:r>
    </w:p>
    <w:p w14:paraId="12EC2FF8" w14:textId="77777777" w:rsidR="00630B69" w:rsidRPr="005D6CCB" w:rsidRDefault="00630B69" w:rsidP="008024F3">
      <w:pPr>
        <w:spacing w:before="120" w:after="0" w:line="240" w:lineRule="auto"/>
        <w:rPr>
          <w:rFonts w:cstheme="minorHAnsi"/>
          <w:b/>
          <w:bCs/>
          <w:sz w:val="32"/>
          <w:szCs w:val="32"/>
        </w:rPr>
      </w:pPr>
      <w:r w:rsidRPr="005D6CCB">
        <w:rPr>
          <w:rFonts w:cstheme="minorHAnsi"/>
          <w:b/>
          <w:bCs/>
          <w:sz w:val="32"/>
          <w:szCs w:val="32"/>
        </w:rPr>
        <w:t>06.9</w:t>
      </w:r>
      <w:r w:rsidRPr="005D6CCB">
        <w:rPr>
          <w:rFonts w:cstheme="minorHAnsi"/>
          <w:b/>
          <w:bCs/>
          <w:sz w:val="32"/>
          <w:szCs w:val="32"/>
        </w:rPr>
        <w:tab/>
        <w:t>E-safety (including all electronic devices with internet capacity)</w:t>
      </w:r>
    </w:p>
    <w:p w14:paraId="09F8F9DD" w14:textId="77777777" w:rsidR="00630B69" w:rsidRPr="008024F3" w:rsidRDefault="00630B69" w:rsidP="008024F3">
      <w:pPr>
        <w:spacing w:before="120" w:after="0" w:line="240" w:lineRule="auto"/>
        <w:rPr>
          <w:rFonts w:cstheme="minorHAnsi"/>
          <w:b/>
          <w:bCs/>
          <w:sz w:val="20"/>
          <w:szCs w:val="20"/>
        </w:rPr>
      </w:pPr>
      <w:r w:rsidRPr="008024F3">
        <w:rPr>
          <w:rFonts w:cstheme="minorHAnsi"/>
          <w:b/>
          <w:bCs/>
          <w:sz w:val="20"/>
          <w:szCs w:val="20"/>
        </w:rPr>
        <w:t>Online Safety</w:t>
      </w:r>
    </w:p>
    <w:p w14:paraId="2F9652AD" w14:textId="77777777" w:rsidR="00630B69" w:rsidRPr="008024F3" w:rsidRDefault="00630B69" w:rsidP="008024F3">
      <w:pPr>
        <w:spacing w:before="120" w:after="0" w:line="240" w:lineRule="auto"/>
        <w:rPr>
          <w:rFonts w:cstheme="minorHAnsi"/>
          <w:sz w:val="20"/>
          <w:szCs w:val="20"/>
          <w:lang w:val="en"/>
        </w:rPr>
      </w:pPr>
      <w:r w:rsidRPr="008024F3">
        <w:rPr>
          <w:rFonts w:cstheme="minorHAnsi"/>
          <w:sz w:val="20"/>
          <w:szCs w:val="20"/>
        </w:rPr>
        <w:t xml:space="preserve">It is important that children and young people receive consistent messages about the safe use of technology and are able to recognise and manage the risks posed in both the real and the virtual world. </w:t>
      </w:r>
    </w:p>
    <w:p w14:paraId="34EE83F3" w14:textId="77777777" w:rsidR="00630B69" w:rsidRPr="008024F3" w:rsidRDefault="00630B69" w:rsidP="008024F3">
      <w:pPr>
        <w:spacing w:before="120" w:after="0" w:line="240" w:lineRule="auto"/>
        <w:rPr>
          <w:rFonts w:cstheme="minorHAnsi"/>
          <w:sz w:val="20"/>
          <w:szCs w:val="20"/>
        </w:rPr>
      </w:pPr>
      <w:r w:rsidRPr="008024F3">
        <w:rPr>
          <w:rFonts w:cstheme="minorHAnsi"/>
          <w:sz w:val="20"/>
          <w:szCs w:val="20"/>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8024F3">
        <w:rPr>
          <w:rFonts w:cstheme="minorHAnsi"/>
          <w:sz w:val="20"/>
          <w:szCs w:val="20"/>
        </w:rPr>
        <w:t>The issues are:</w:t>
      </w:r>
    </w:p>
    <w:p w14:paraId="3D48D798" w14:textId="77777777" w:rsidR="00630B69" w:rsidRPr="008024F3" w:rsidRDefault="00630B69" w:rsidP="008024F3">
      <w:pPr>
        <w:spacing w:before="120" w:after="0" w:line="240" w:lineRule="auto"/>
        <w:rPr>
          <w:rFonts w:cstheme="minorHAnsi"/>
          <w:bCs/>
          <w:i/>
          <w:iCs/>
          <w:sz w:val="20"/>
          <w:szCs w:val="20"/>
        </w:rPr>
      </w:pPr>
      <w:r w:rsidRPr="008024F3">
        <w:rPr>
          <w:rFonts w:cstheme="minorHAnsi"/>
          <w:bCs/>
          <w:i/>
          <w:iCs/>
          <w:sz w:val="20"/>
          <w:szCs w:val="20"/>
        </w:rPr>
        <w:t xml:space="preserve">Content </w:t>
      </w:r>
      <w:r w:rsidRPr="008024F3">
        <w:rPr>
          <w:rFonts w:cstheme="minorHAnsi"/>
          <w:sz w:val="20"/>
          <w:szCs w:val="20"/>
        </w:rPr>
        <w:t>– being exposed to illegal, inappropriate or harmful material</w:t>
      </w:r>
    </w:p>
    <w:p w14:paraId="2E83C5A6" w14:textId="77777777" w:rsidR="00630B69" w:rsidRPr="008024F3" w:rsidRDefault="00630B69" w:rsidP="008024F3">
      <w:pPr>
        <w:spacing w:before="120" w:after="0" w:line="240" w:lineRule="auto"/>
        <w:rPr>
          <w:rFonts w:cstheme="minorHAnsi"/>
          <w:bCs/>
          <w:i/>
          <w:iCs/>
          <w:sz w:val="20"/>
          <w:szCs w:val="20"/>
        </w:rPr>
      </w:pPr>
      <w:r w:rsidRPr="008024F3">
        <w:rPr>
          <w:rFonts w:cstheme="minorHAnsi"/>
          <w:bCs/>
          <w:i/>
          <w:iCs/>
          <w:sz w:val="20"/>
          <w:szCs w:val="20"/>
        </w:rPr>
        <w:t>Contact</w:t>
      </w:r>
      <w:r w:rsidRPr="008024F3">
        <w:rPr>
          <w:rFonts w:cstheme="minorHAnsi"/>
          <w:sz w:val="20"/>
          <w:szCs w:val="20"/>
        </w:rPr>
        <w:t xml:space="preserve"> – being subjected to harmful online interaction with other users</w:t>
      </w:r>
    </w:p>
    <w:p w14:paraId="10424C92" w14:textId="77777777" w:rsidR="00630B69" w:rsidRPr="008024F3" w:rsidRDefault="00630B69" w:rsidP="008024F3">
      <w:pPr>
        <w:spacing w:before="120" w:after="0" w:line="240" w:lineRule="auto"/>
        <w:rPr>
          <w:rFonts w:cstheme="minorHAnsi"/>
          <w:sz w:val="20"/>
          <w:szCs w:val="20"/>
          <w:lang w:val="en"/>
        </w:rPr>
      </w:pPr>
      <w:r w:rsidRPr="008024F3">
        <w:rPr>
          <w:rFonts w:cstheme="minorHAnsi"/>
          <w:bCs/>
          <w:i/>
          <w:iCs/>
          <w:sz w:val="20"/>
          <w:szCs w:val="20"/>
        </w:rPr>
        <w:t>Conduct</w:t>
      </w:r>
      <w:r w:rsidRPr="008024F3">
        <w:rPr>
          <w:rFonts w:cstheme="minorHAnsi"/>
          <w:sz w:val="20"/>
          <w:szCs w:val="20"/>
        </w:rPr>
        <w:t xml:space="preserve"> – personal online behaviour that increases the likelihood of, or causes, harm</w:t>
      </w:r>
    </w:p>
    <w:p w14:paraId="5A8039A8"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 xml:space="preserve">I.C.T Equipment </w:t>
      </w:r>
    </w:p>
    <w:p w14:paraId="0430B9DA" w14:textId="77777777" w:rsidR="00630B69" w:rsidRPr="008024F3" w:rsidRDefault="00630B69" w:rsidP="008656C6">
      <w:pPr>
        <w:numPr>
          <w:ilvl w:val="0"/>
          <w:numId w:val="183"/>
        </w:numPr>
        <w:spacing w:before="120" w:after="0" w:line="240" w:lineRule="auto"/>
        <w:ind w:left="360"/>
        <w:rPr>
          <w:rFonts w:cstheme="minorHAnsi"/>
          <w:b/>
          <w:sz w:val="20"/>
          <w:szCs w:val="20"/>
        </w:rPr>
      </w:pPr>
      <w:r w:rsidRPr="008024F3">
        <w:rPr>
          <w:rFonts w:cstheme="minorHAnsi"/>
          <w:sz w:val="20"/>
          <w:szCs w:val="20"/>
        </w:rPr>
        <w:t>The setting manager ensures that all computers have up-to-date virus protection installed.</w:t>
      </w:r>
    </w:p>
    <w:p w14:paraId="5C568F2D"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Tablets are only used for the purposes of observation, assessment and planning and to take photographs for individual children’s learning journeys or to support children’s interests.</w:t>
      </w:r>
    </w:p>
    <w:p w14:paraId="7FBF86EA"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Tablets remain on the premises and are stored securely at all times when not in use.</w:t>
      </w:r>
    </w:p>
    <w:p w14:paraId="71A7A97A"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Staff follow the additional guidance provided with the system</w:t>
      </w:r>
    </w:p>
    <w:p w14:paraId="481DB1DE"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Internet access</w:t>
      </w:r>
    </w:p>
    <w:p w14:paraId="363D77ED"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Children never have unsupervised access to the internet.</w:t>
      </w:r>
      <w:r w:rsidRPr="008024F3" w:rsidDel="00057FB5">
        <w:rPr>
          <w:rFonts w:cstheme="minorHAnsi"/>
          <w:b/>
          <w:sz w:val="20"/>
          <w:szCs w:val="20"/>
        </w:rPr>
        <w:t xml:space="preserve"> </w:t>
      </w:r>
    </w:p>
    <w:p w14:paraId="6F2E969D"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 xml:space="preserve"> The setting manager ensures that risk assessments in relation to e-safety are completed.</w:t>
      </w:r>
    </w:p>
    <w:p w14:paraId="6954E4DE"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Only reputable sites with a focus on early learning are used (e.g. CBeebies).</w:t>
      </w:r>
    </w:p>
    <w:p w14:paraId="78DCFEC6"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Video sharing sites such as YouTube are not accessed due to the risk of inappropriate content.</w:t>
      </w:r>
    </w:p>
    <w:p w14:paraId="5126E1DF"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Children are taught the following stay safe principles in an age appropriate way:</w:t>
      </w:r>
    </w:p>
    <w:p w14:paraId="5BB4103C" w14:textId="77777777" w:rsidR="00630B69" w:rsidRPr="008024F3" w:rsidRDefault="00630B69" w:rsidP="008656C6">
      <w:pPr>
        <w:numPr>
          <w:ilvl w:val="0"/>
          <w:numId w:val="190"/>
        </w:numPr>
        <w:spacing w:before="120" w:after="0" w:line="240" w:lineRule="auto"/>
        <w:rPr>
          <w:rFonts w:cstheme="minorHAnsi"/>
          <w:sz w:val="20"/>
          <w:szCs w:val="20"/>
        </w:rPr>
      </w:pPr>
      <w:r w:rsidRPr="008024F3">
        <w:rPr>
          <w:rFonts w:cstheme="minorHAnsi"/>
          <w:sz w:val="20"/>
          <w:szCs w:val="20"/>
        </w:rPr>
        <w:t>only go online with a grown up</w:t>
      </w:r>
    </w:p>
    <w:p w14:paraId="25DFC10A"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be kind online</w:t>
      </w:r>
      <w:r w:rsidRPr="008024F3">
        <w:rPr>
          <w:rFonts w:cstheme="minorHAnsi"/>
          <w:b/>
          <w:sz w:val="20"/>
          <w:szCs w:val="20"/>
        </w:rPr>
        <w:t xml:space="preserve"> and </w:t>
      </w:r>
      <w:r w:rsidRPr="008024F3">
        <w:rPr>
          <w:rFonts w:cstheme="minorHAnsi"/>
          <w:sz w:val="20"/>
          <w:szCs w:val="20"/>
        </w:rPr>
        <w:t>keep information about me safely</w:t>
      </w:r>
    </w:p>
    <w:p w14:paraId="13FD5E0C"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only press buttons on the internet to things I understand</w:t>
      </w:r>
    </w:p>
    <w:p w14:paraId="7A0DBBC9"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tell a grown up if something makes me unhappy on the internet</w:t>
      </w:r>
    </w:p>
    <w:p w14:paraId="7BEA0E85" w14:textId="77777777" w:rsidR="00630B69" w:rsidRPr="008024F3" w:rsidRDefault="00630B69" w:rsidP="008656C6">
      <w:pPr>
        <w:pStyle w:val="ColorfulList-Accent12"/>
        <w:numPr>
          <w:ilvl w:val="0"/>
          <w:numId w:val="187"/>
        </w:numPr>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5D3BF1EF"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All computers for use by children are sited in an area clearly visible to staff.</w:t>
      </w:r>
    </w:p>
    <w:p w14:paraId="5FBD5422" w14:textId="77777777" w:rsidR="00630B69" w:rsidRPr="008024F3" w:rsidRDefault="00630B69" w:rsidP="008656C6">
      <w:pPr>
        <w:numPr>
          <w:ilvl w:val="0"/>
          <w:numId w:val="186"/>
        </w:numPr>
        <w:autoSpaceDE w:val="0"/>
        <w:autoSpaceDN w:val="0"/>
        <w:adjustRightInd w:val="0"/>
        <w:spacing w:before="120" w:after="0" w:line="240" w:lineRule="auto"/>
        <w:ind w:left="357" w:hanging="357"/>
        <w:rPr>
          <w:rFonts w:cstheme="minorHAnsi"/>
          <w:sz w:val="20"/>
          <w:szCs w:val="20"/>
          <w:lang w:eastAsia="en-GB"/>
        </w:rPr>
      </w:pPr>
      <w:r w:rsidRPr="008024F3">
        <w:rPr>
          <w:rFonts w:cstheme="minorHAnsi"/>
          <w:sz w:val="20"/>
          <w:szCs w:val="20"/>
          <w:lang w:eastAsia="en-GB"/>
        </w:rPr>
        <w:t xml:space="preserve">Staff report any suspicious or offensive material, including material which may incite racism, bullying or discrimination to the Internet Watch Foundation at </w:t>
      </w:r>
      <w:hyperlink r:id="rId31" w:history="1">
        <w:r w:rsidRPr="008024F3">
          <w:rPr>
            <w:rFonts w:cstheme="minorHAnsi"/>
            <w:bCs/>
            <w:sz w:val="20"/>
            <w:szCs w:val="20"/>
            <w:lang w:eastAsia="en-GB"/>
          </w:rPr>
          <w:t>www.iwf.org.uk</w:t>
        </w:r>
      </w:hyperlink>
      <w:r w:rsidRPr="008024F3">
        <w:rPr>
          <w:rFonts w:cstheme="minorHAnsi"/>
          <w:bCs/>
          <w:sz w:val="20"/>
          <w:szCs w:val="20"/>
          <w:lang w:eastAsia="en-GB"/>
        </w:rPr>
        <w:t>.</w:t>
      </w:r>
    </w:p>
    <w:p w14:paraId="7D519548" w14:textId="77777777" w:rsidR="00630B69" w:rsidRPr="008024F3" w:rsidRDefault="00630B69" w:rsidP="008024F3">
      <w:pPr>
        <w:autoSpaceDE w:val="0"/>
        <w:autoSpaceDN w:val="0"/>
        <w:adjustRightInd w:val="0"/>
        <w:spacing w:before="120" w:after="0" w:line="240" w:lineRule="auto"/>
        <w:rPr>
          <w:rFonts w:cstheme="minorHAnsi"/>
          <w:sz w:val="20"/>
          <w:szCs w:val="20"/>
          <w:lang w:eastAsia="en-GB"/>
        </w:rPr>
      </w:pPr>
      <w:r w:rsidRPr="008024F3">
        <w:rPr>
          <w:rFonts w:cstheme="minorHAnsi"/>
          <w:sz w:val="20"/>
          <w:szCs w:val="20"/>
          <w:lang w:eastAsia="en-GB"/>
        </w:rPr>
        <w:t xml:space="preserve">The setting manager ensures staff have access to age-appropriate resources to enable them to assist children to use the internet safely. </w:t>
      </w:r>
    </w:p>
    <w:p w14:paraId="3DD8F1CE" w14:textId="77777777" w:rsidR="00630B69" w:rsidRPr="008024F3" w:rsidRDefault="00630B69" w:rsidP="008024F3">
      <w:pPr>
        <w:spacing w:before="120" w:after="0" w:line="240" w:lineRule="auto"/>
        <w:rPr>
          <w:rFonts w:cstheme="minorHAnsi"/>
          <w:bCs/>
          <w:sz w:val="20"/>
          <w:szCs w:val="20"/>
        </w:rPr>
      </w:pPr>
      <w:r w:rsidRPr="008024F3">
        <w:rPr>
          <w:rFonts w:cstheme="minorHAnsi"/>
          <w:b/>
          <w:sz w:val="20"/>
          <w:szCs w:val="20"/>
        </w:rPr>
        <w:t>Personal mobile phones – staff and visitors</w:t>
      </w:r>
      <w:r w:rsidRPr="008024F3">
        <w:rPr>
          <w:rFonts w:cstheme="minorHAnsi"/>
          <w:b/>
          <w:color w:val="FF0000"/>
          <w:sz w:val="20"/>
          <w:szCs w:val="20"/>
        </w:rPr>
        <w:t xml:space="preserve"> </w:t>
      </w:r>
      <w:r w:rsidRPr="008024F3">
        <w:rPr>
          <w:rFonts w:cstheme="minorHAnsi"/>
          <w:bCs/>
          <w:sz w:val="20"/>
          <w:szCs w:val="20"/>
        </w:rPr>
        <w:t xml:space="preserve">(includes internet enabled devices) </w:t>
      </w:r>
    </w:p>
    <w:p w14:paraId="46C12F0C"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Personal mobile phones and internet enabled devices are not used by staff during working hours</w:t>
      </w:r>
      <w:r w:rsidRPr="008024F3">
        <w:rPr>
          <w:rStyle w:val="CommentReference"/>
          <w:rFonts w:cstheme="minorHAnsi"/>
          <w:sz w:val="20"/>
          <w:szCs w:val="20"/>
        </w:rPr>
        <w:t>. Th</w:t>
      </w:r>
      <w:r w:rsidRPr="008024F3">
        <w:rPr>
          <w:rFonts w:cstheme="minorHAnsi"/>
          <w:sz w:val="20"/>
          <w:szCs w:val="20"/>
        </w:rPr>
        <w:t xml:space="preserve">is does not include breaks where personal mobiles may be used off the premises or in a safe place e,g, staff room. </w:t>
      </w:r>
    </w:p>
    <w:p w14:paraId="7C36B693"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Personal mobile phones are switched off and stored in lockers or a locked office drawer.</w:t>
      </w:r>
    </w:p>
    <w:p w14:paraId="5A070FB9"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lastRenderedPageBreak/>
        <w:t>In an emergency, personal mobile phones may be used in the privacy of the office or outside away from the children and with permission.</w:t>
      </w:r>
    </w:p>
    <w:p w14:paraId="5BF322D1"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Staff ensure that contact details of the setting are known to family and people who may need to contact them in an emergency.</w:t>
      </w:r>
    </w:p>
    <w:p w14:paraId="198B9A5F"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Staff do not take their mobile phones on outings.</w:t>
      </w:r>
    </w:p>
    <w:p w14:paraId="1BADFE50"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Members of staff do not use personal equipment to take photographs of children.</w:t>
      </w:r>
    </w:p>
    <w:p w14:paraId="7D0207B2"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51EE2030"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Cameras and videos</w:t>
      </w:r>
    </w:p>
    <w:p w14:paraId="3755BA43"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Members of staff do not bring their own cameras or video recorders to the setting.</w:t>
      </w:r>
    </w:p>
    <w:p w14:paraId="6ED77A99"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Photographs/recordings of children are only taken for valid reasons, e.g. to record learning and development, or for displays, and are only taken on equipment belonging to the setting.</w:t>
      </w:r>
    </w:p>
    <w:p w14:paraId="5B872CC0"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Camera and video use is monitored by the setting manager.</w:t>
      </w:r>
    </w:p>
    <w:p w14:paraId="6BCCB49D"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2739D656"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Photographs/recordings of children are only made if relevant permissions are in place.</w:t>
      </w:r>
    </w:p>
    <w:p w14:paraId="70E058E9"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If photographs are used for publicity, parental consent is gained and safeguarding risks minimised, e.g. children may be identified if photographed in a sweatshirt with the name of their setting on it.</w:t>
      </w:r>
    </w:p>
    <w:p w14:paraId="69BFE145" w14:textId="77777777" w:rsidR="00630B69" w:rsidRPr="008024F3" w:rsidRDefault="00630B69" w:rsidP="008024F3">
      <w:pPr>
        <w:autoSpaceDE w:val="0"/>
        <w:autoSpaceDN w:val="0"/>
        <w:adjustRightInd w:val="0"/>
        <w:spacing w:before="120" w:after="0" w:line="240" w:lineRule="auto"/>
        <w:rPr>
          <w:rFonts w:cstheme="minorHAnsi"/>
          <w:b/>
          <w:sz w:val="20"/>
          <w:szCs w:val="20"/>
          <w:lang w:eastAsia="en-GB"/>
        </w:rPr>
      </w:pPr>
      <w:r w:rsidRPr="008024F3">
        <w:rPr>
          <w:rFonts w:cstheme="minorHAnsi"/>
          <w:b/>
          <w:sz w:val="20"/>
          <w:szCs w:val="20"/>
          <w:lang w:eastAsia="en-GB"/>
        </w:rPr>
        <w:t>Cyber Bullying</w:t>
      </w:r>
    </w:p>
    <w:p w14:paraId="01321360" w14:textId="77777777" w:rsidR="00630B69" w:rsidRPr="008024F3" w:rsidRDefault="00630B69" w:rsidP="008024F3">
      <w:pPr>
        <w:autoSpaceDE w:val="0"/>
        <w:autoSpaceDN w:val="0"/>
        <w:adjustRightInd w:val="0"/>
        <w:spacing w:before="120" w:after="0" w:line="240" w:lineRule="auto"/>
        <w:rPr>
          <w:rFonts w:cstheme="minorHAnsi"/>
          <w:sz w:val="20"/>
          <w:szCs w:val="20"/>
          <w:lang w:eastAsia="en-GB"/>
        </w:rPr>
      </w:pPr>
      <w:r w:rsidRPr="008024F3">
        <w:rPr>
          <w:rFonts w:cstheme="minorHAnsi"/>
          <w:sz w:val="20"/>
          <w:szCs w:val="20"/>
          <w:lang w:eastAsia="en-GB"/>
        </w:rPr>
        <w:t xml:space="preserve">If staff become aware that a child is the victim of cyber-bullying at home or elsewhere, they discuss this with the parents and refer them to help, such as: NSPCC Tel: 0808 800 5000 </w:t>
      </w:r>
      <w:hyperlink r:id="rId32" w:history="1">
        <w:r w:rsidRPr="008024F3">
          <w:rPr>
            <w:rStyle w:val="Hyperlink"/>
            <w:rFonts w:cstheme="minorHAnsi"/>
            <w:sz w:val="20"/>
            <w:szCs w:val="20"/>
            <w:lang w:eastAsia="en-GB"/>
          </w:rPr>
          <w:t>www.nspcc.org.uk</w:t>
        </w:r>
      </w:hyperlink>
      <w:r w:rsidRPr="008024F3">
        <w:rPr>
          <w:rFonts w:cstheme="minorHAnsi"/>
          <w:sz w:val="20"/>
          <w:szCs w:val="20"/>
          <w:lang w:eastAsia="en-GB"/>
        </w:rPr>
        <w:t xml:space="preserve"> or ChildLine Tel: 0800 1111 </w:t>
      </w:r>
      <w:hyperlink r:id="rId33" w:history="1">
        <w:r w:rsidRPr="008024F3">
          <w:rPr>
            <w:rStyle w:val="Hyperlink"/>
            <w:rFonts w:cstheme="minorHAnsi"/>
            <w:sz w:val="20"/>
            <w:szCs w:val="20"/>
            <w:lang w:eastAsia="en-GB"/>
          </w:rPr>
          <w:t>www.childline.org.uk</w:t>
        </w:r>
      </w:hyperlink>
      <w:r w:rsidRPr="008024F3">
        <w:rPr>
          <w:rFonts w:cstheme="minorHAnsi"/>
          <w:sz w:val="20"/>
          <w:szCs w:val="20"/>
          <w:lang w:eastAsia="en-GB"/>
        </w:rPr>
        <w:t xml:space="preserve"> </w:t>
      </w:r>
    </w:p>
    <w:p w14:paraId="791DEE49" w14:textId="77777777" w:rsidR="00630B69" w:rsidRPr="008024F3" w:rsidRDefault="00630B69" w:rsidP="008024F3">
      <w:pPr>
        <w:autoSpaceDE w:val="0"/>
        <w:autoSpaceDN w:val="0"/>
        <w:adjustRightInd w:val="0"/>
        <w:spacing w:before="120" w:after="0" w:line="240" w:lineRule="auto"/>
        <w:rPr>
          <w:rFonts w:cstheme="minorHAnsi"/>
          <w:b/>
          <w:sz w:val="20"/>
          <w:szCs w:val="20"/>
        </w:rPr>
      </w:pPr>
    </w:p>
    <w:p w14:paraId="0C4B715E" w14:textId="77777777" w:rsidR="00630B69" w:rsidRPr="008024F3" w:rsidRDefault="00630B69"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 xml:space="preserve">Use of social media </w:t>
      </w:r>
    </w:p>
    <w:p w14:paraId="4548D221" w14:textId="77777777" w:rsidR="00630B69" w:rsidRPr="008024F3" w:rsidRDefault="00630B69" w:rsidP="008024F3">
      <w:pPr>
        <w:autoSpaceDE w:val="0"/>
        <w:autoSpaceDN w:val="0"/>
        <w:adjustRightInd w:val="0"/>
        <w:spacing w:before="120" w:after="0" w:line="240" w:lineRule="auto"/>
        <w:rPr>
          <w:rFonts w:cstheme="minorHAnsi"/>
          <w:sz w:val="20"/>
          <w:szCs w:val="20"/>
        </w:rPr>
      </w:pPr>
      <w:r w:rsidRPr="008024F3">
        <w:rPr>
          <w:rFonts w:cstheme="minorHAnsi"/>
          <w:sz w:val="20"/>
          <w:szCs w:val="20"/>
        </w:rPr>
        <w:t>Staff are expected to:</w:t>
      </w:r>
    </w:p>
    <w:p w14:paraId="15B2118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understand how to manage their security settings to ensure that their information is only available to people they choose to share information with</w:t>
      </w:r>
    </w:p>
    <w:p w14:paraId="6B585F0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lang w:eastAsia="en-GB"/>
        </w:rPr>
      </w:pPr>
      <w:r w:rsidRPr="008024F3">
        <w:rPr>
          <w:rFonts w:asciiTheme="minorHAnsi" w:hAnsiTheme="minorHAnsi" w:cstheme="minorHAnsi"/>
          <w:sz w:val="20"/>
          <w:szCs w:val="20"/>
          <w:lang w:eastAsia="en-GB"/>
        </w:rPr>
        <w:t>ensure the organisation is not negatively affected by their actions and do not name the setting</w:t>
      </w:r>
    </w:p>
    <w:p w14:paraId="3843A08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are aware that comments or photographs online may be accessible to anyone and should use their judgement before posting</w:t>
      </w:r>
    </w:p>
    <w:p w14:paraId="15736D30"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are aware that images, such as those on Snapshot may still be accessed by others and a permanent record of them made, for example, by taking a screen shot of the image with a mobile phone</w:t>
      </w:r>
    </w:p>
    <w:p w14:paraId="083078B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observe confidentiality and refrain from discussing any issues relating to work</w:t>
      </w:r>
    </w:p>
    <w:p w14:paraId="4694F49A"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not share information they would not want children, parents or colleagues to view</w:t>
      </w:r>
    </w:p>
    <w:p w14:paraId="5B78A125"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set privacy settings to personal social networking and restrict those who are able to access </w:t>
      </w:r>
    </w:p>
    <w:p w14:paraId="3DCAE32E"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not usually accept current service users/children/parents as friends, as it is a breach of professional conduct</w:t>
      </w:r>
    </w:p>
    <w:p w14:paraId="2B7A3447"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Staff are reminded of their professional responsibility regarding safeguarding and/or information sharing in relation to any current service users/children/parents, including where such information is gained via social media sites and will report any concerns ot policy breaches to the designated person in their setting. </w:t>
      </w:r>
    </w:p>
    <w:p w14:paraId="0A345619"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14D7A971" w14:textId="77777777" w:rsidR="00630B69" w:rsidRPr="008024F3" w:rsidRDefault="00630B69"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Use/distribution of inappropriate images</w:t>
      </w:r>
    </w:p>
    <w:p w14:paraId="308C1BE9" w14:textId="77777777" w:rsidR="00630B69" w:rsidRPr="008024F3" w:rsidRDefault="00630B69" w:rsidP="008656C6">
      <w:pPr>
        <w:pStyle w:val="ColorfulList-Accent12"/>
        <w:numPr>
          <w:ilvl w:val="0"/>
          <w:numId w:val="188"/>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are aware that it is an offence to distribute indecent images and that it is an offence to groom children online. In the event of a concern that a colleague is behaving inappropriately, staff advise the designated person who follow procedure 06.2 Allegations against staff, volunteers or agency staff.</w:t>
      </w:r>
    </w:p>
    <w:bookmarkEnd w:id="5"/>
    <w:p w14:paraId="638C808B" w14:textId="59AF95F7" w:rsidR="00630B69" w:rsidRPr="008024F3" w:rsidRDefault="00630B69" w:rsidP="008024F3">
      <w:pPr>
        <w:spacing w:after="0" w:line="240" w:lineRule="auto"/>
        <w:rPr>
          <w:rFonts w:cstheme="minorHAnsi"/>
          <w:sz w:val="20"/>
          <w:szCs w:val="20"/>
        </w:rPr>
      </w:pPr>
      <w:r w:rsidRPr="008024F3">
        <w:rPr>
          <w:rFonts w:cstheme="minorHAnsi"/>
          <w:sz w:val="20"/>
          <w:szCs w:val="20"/>
        </w:rPr>
        <w:br w:type="page"/>
      </w:r>
    </w:p>
    <w:p w14:paraId="6512007F" w14:textId="77777777" w:rsidR="006345FB" w:rsidRPr="005D6CCB" w:rsidRDefault="006345FB"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7EA9EABD" w14:textId="77777777" w:rsidR="006345FB" w:rsidRPr="005D6CCB" w:rsidRDefault="006345FB" w:rsidP="008024F3">
      <w:pPr>
        <w:spacing w:before="120" w:after="0" w:line="240" w:lineRule="auto"/>
        <w:rPr>
          <w:rFonts w:cstheme="minorHAnsi"/>
          <w:b/>
          <w:color w:val="000000"/>
          <w:sz w:val="32"/>
          <w:szCs w:val="32"/>
        </w:rPr>
      </w:pPr>
      <w:r w:rsidRPr="005D6CCB">
        <w:rPr>
          <w:rFonts w:cstheme="minorHAnsi"/>
          <w:b/>
          <w:color w:val="000000"/>
          <w:sz w:val="32"/>
          <w:szCs w:val="32"/>
        </w:rPr>
        <w:t>6.10</w:t>
      </w:r>
      <w:r w:rsidRPr="005D6CCB">
        <w:rPr>
          <w:rFonts w:cstheme="minorHAnsi"/>
          <w:b/>
          <w:color w:val="000000"/>
          <w:sz w:val="32"/>
          <w:szCs w:val="32"/>
        </w:rPr>
        <w:tab/>
        <w:t>Key person supervision</w:t>
      </w:r>
    </w:p>
    <w:p w14:paraId="579F565C" w14:textId="77777777" w:rsidR="006345FB" w:rsidRPr="008024F3" w:rsidRDefault="006345FB" w:rsidP="008024F3">
      <w:pPr>
        <w:spacing w:before="120" w:after="0" w:line="240" w:lineRule="auto"/>
        <w:rPr>
          <w:rFonts w:cstheme="minorHAnsi"/>
          <w:sz w:val="20"/>
          <w:szCs w:val="20"/>
        </w:rPr>
      </w:pPr>
      <w:r w:rsidRPr="008024F3">
        <w:rPr>
          <w:rFonts w:cstheme="minorHAnsi"/>
          <w:sz w:val="20"/>
          <w:szCs w:val="20"/>
        </w:rPr>
        <w:t xml:space="preserve">Staff taking on the role of key person must have supervision meetings in line with this procedure. </w:t>
      </w:r>
    </w:p>
    <w:p w14:paraId="16C0F173" w14:textId="77777777" w:rsidR="006345FB" w:rsidRPr="008024F3" w:rsidRDefault="006345FB" w:rsidP="008024F3">
      <w:pPr>
        <w:spacing w:before="120" w:after="0" w:line="240" w:lineRule="auto"/>
        <w:rPr>
          <w:rFonts w:cstheme="minorHAnsi"/>
          <w:b/>
          <w:color w:val="000000"/>
          <w:sz w:val="20"/>
          <w:szCs w:val="20"/>
        </w:rPr>
      </w:pPr>
      <w:r w:rsidRPr="008024F3">
        <w:rPr>
          <w:rFonts w:cstheme="minorHAnsi"/>
          <w:b/>
          <w:color w:val="000000"/>
          <w:sz w:val="20"/>
          <w:szCs w:val="20"/>
        </w:rPr>
        <w:t>Structure</w:t>
      </w:r>
    </w:p>
    <w:p w14:paraId="02FB7D15"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Supervision meetings are held every 6-8 weeks for key persons. </w:t>
      </w:r>
    </w:p>
    <w:p w14:paraId="04FA39DE"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 xml:space="preserve">Key persons </w:t>
      </w:r>
      <w:r w:rsidRPr="008024F3">
        <w:rPr>
          <w:rFonts w:asciiTheme="minorHAnsi" w:hAnsiTheme="minorHAnsi" w:cstheme="minorHAnsi"/>
          <w:color w:val="000000"/>
          <w:sz w:val="20"/>
          <w:szCs w:val="20"/>
        </w:rPr>
        <w:t>are supervised by the setting manager or deputy.</w:t>
      </w:r>
    </w:p>
    <w:p w14:paraId="0E8AA5B6"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Supervision meetings are held in a confidential space suitable for the task</w:t>
      </w:r>
    </w:p>
    <w:p w14:paraId="7803FA17"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persons should prepare for supervision by having the relevant information to hand.</w:t>
      </w:r>
    </w:p>
    <w:p w14:paraId="4B9E4425"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Content</w:t>
      </w:r>
    </w:p>
    <w:p w14:paraId="11A9245F" w14:textId="77777777" w:rsidR="006345FB" w:rsidRPr="008024F3" w:rsidRDefault="006345FB" w:rsidP="008024F3">
      <w:pPr>
        <w:pStyle w:val="ColorfulList-Accent11"/>
        <w:spacing w:before="120"/>
        <w:ind w:left="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child focused element of supervision meetings must include discussion about:</w:t>
      </w:r>
    </w:p>
    <w:p w14:paraId="20E51DB1"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i/>
          <w:iCs/>
          <w:color w:val="000000"/>
          <w:sz w:val="20"/>
          <w:szCs w:val="20"/>
        </w:rPr>
      </w:pPr>
      <w:r w:rsidRPr="008024F3">
        <w:rPr>
          <w:rFonts w:asciiTheme="minorHAnsi" w:hAnsiTheme="minorHAnsi" w:cstheme="minorHAnsi"/>
          <w:color w:val="000000"/>
          <w:sz w:val="20"/>
          <w:szCs w:val="20"/>
        </w:rPr>
        <w:t xml:space="preserve">the development and well-being of the supervisee’s key children and offer staff opportunity to raise concerns in relation to any child attending. </w:t>
      </w:r>
      <w:r w:rsidRPr="008024F3">
        <w:rPr>
          <w:rFonts w:asciiTheme="minorHAnsi" w:hAnsiTheme="minorHAnsi" w:cstheme="minorHAnsi"/>
          <w:i/>
          <w:iCs/>
          <w:color w:val="000000"/>
          <w:sz w:val="20"/>
          <w:szCs w:val="20"/>
        </w:rPr>
        <w:t>Safeguarding concerns must always reported to the designated person immediately and not delayed until a scheduled supervision meeting</w:t>
      </w:r>
    </w:p>
    <w:p w14:paraId="10B0C63A"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reflection on the journey a child is making and potential well-being or safeguarding concerns for the children they have key responsibility for</w:t>
      </w:r>
    </w:p>
    <w:p w14:paraId="68B15803"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promoting the interests of children.</w:t>
      </w:r>
    </w:p>
    <w:p w14:paraId="768A6D16"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coaching to improve professional effectiveness based on a review of observed practice/teaching</w:t>
      </w:r>
    </w:p>
    <w:p w14:paraId="3787EAD1"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reviewing plans and agreements from previous supervisions including any identified learning needs for the member of staff</w:t>
      </w:r>
    </w:p>
    <w:p w14:paraId="74481749"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During supervision staff can discuss any concerns they have about inappropriate behaviour displayed by colleagues, but must never delay until a scheduled supervision to raise concerns.</w:t>
      </w:r>
    </w:p>
    <w:p w14:paraId="0CB230AD"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2B0218B8"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Recording</w:t>
      </w:r>
    </w:p>
    <w:p w14:paraId="0A7B0358"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 supervision discussions are recorded and is retained by the supervisor and a copy provided to the key person.</w:t>
      </w:r>
    </w:p>
    <w:p w14:paraId="2C3BF8CC"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and supervisor must sign and date the minutes of supervision.</w:t>
      </w:r>
    </w:p>
    <w:p w14:paraId="13C47BEF"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Each member of staff has a supervision file that is stored securely at all times.</w:t>
      </w:r>
    </w:p>
    <w:p w14:paraId="73D340C9"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0A694B5F"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Additional safeguarding or welfare decisions made in relation to a child during supervision are recorded on the individual case file. The supervisor (if not the designated person) should ensure the recording is made and the designated person is notified.</w:t>
      </w:r>
    </w:p>
    <w:p w14:paraId="047D21CE" w14:textId="77777777" w:rsidR="006345FB" w:rsidRPr="008024F3" w:rsidRDefault="006345FB" w:rsidP="008024F3">
      <w:pPr>
        <w:spacing w:before="120" w:after="0" w:line="240" w:lineRule="auto"/>
        <w:rPr>
          <w:rFonts w:cstheme="minorHAnsi"/>
          <w:b/>
          <w:bCs/>
          <w:sz w:val="20"/>
          <w:szCs w:val="20"/>
        </w:rPr>
      </w:pPr>
      <w:r w:rsidRPr="008024F3">
        <w:rPr>
          <w:rFonts w:cstheme="minorHAnsi"/>
          <w:b/>
          <w:bCs/>
          <w:sz w:val="20"/>
          <w:szCs w:val="20"/>
        </w:rPr>
        <w:t>Checking continuing suitability</w:t>
      </w:r>
    </w:p>
    <w:p w14:paraId="4F868858" w14:textId="77777777" w:rsidR="006345FB" w:rsidRPr="008024F3" w:rsidRDefault="006345FB" w:rsidP="008656C6">
      <w:pPr>
        <w:pStyle w:val="ListParagraph"/>
        <w:numPr>
          <w:ilvl w:val="0"/>
          <w:numId w:val="19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Supervisors check with staff if there is any new information pertaining to their suitability to work with children, including any changes in relation to their household members. This only needs to be recorded on the supervision meeting record.</w:t>
      </w:r>
    </w:p>
    <w:p w14:paraId="77296DC2" w14:textId="77777777" w:rsidR="006345FB" w:rsidRPr="008024F3" w:rsidRDefault="006345FB" w:rsidP="008656C6">
      <w:pPr>
        <w:numPr>
          <w:ilvl w:val="0"/>
          <w:numId w:val="192"/>
        </w:numPr>
        <w:spacing w:before="120" w:after="0" w:line="240" w:lineRule="auto"/>
        <w:rPr>
          <w:rFonts w:cstheme="minorHAnsi"/>
          <w:sz w:val="20"/>
          <w:szCs w:val="20"/>
        </w:rPr>
      </w:pPr>
      <w:r w:rsidRPr="008024F3">
        <w:rPr>
          <w:rFonts w:cstheme="minorHAnsi"/>
          <w:sz w:val="20"/>
          <w:szCs w:val="20"/>
        </w:rPr>
        <w:t>Where staff are on zero hours contracts or are employed as and when needed, their line manager completes the staff suitability self-declaration form quarterly, and/or at the beginning of every new period of work.</w:t>
      </w:r>
    </w:p>
    <w:p w14:paraId="0B64AADC" w14:textId="77777777" w:rsidR="006345FB" w:rsidRPr="008024F3" w:rsidRDefault="006345FB" w:rsidP="008656C6">
      <w:pPr>
        <w:numPr>
          <w:ilvl w:val="0"/>
          <w:numId w:val="192"/>
        </w:numPr>
        <w:spacing w:before="120" w:after="0" w:line="240" w:lineRule="auto"/>
        <w:rPr>
          <w:rFonts w:cstheme="minorHAnsi"/>
          <w:sz w:val="20"/>
          <w:szCs w:val="20"/>
        </w:rPr>
      </w:pPr>
      <w:r w:rsidRPr="008024F3">
        <w:rPr>
          <w:rFonts w:cstheme="minorHAnsi"/>
          <w:sz w:val="20"/>
          <w:szCs w:val="20"/>
        </w:rPr>
        <w:lastRenderedPageBreak/>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2FFB654F" w14:textId="77777777" w:rsidR="006345FB" w:rsidRPr="008024F3" w:rsidRDefault="006345FB" w:rsidP="008656C6">
      <w:pPr>
        <w:numPr>
          <w:ilvl w:val="0"/>
          <w:numId w:val="193"/>
        </w:numPr>
        <w:spacing w:before="120" w:after="0" w:line="240" w:lineRule="auto"/>
        <w:rPr>
          <w:rFonts w:cstheme="minorHAnsi"/>
          <w:sz w:val="20"/>
          <w:szCs w:val="20"/>
        </w:rPr>
      </w:pPr>
      <w:r w:rsidRPr="008024F3">
        <w:rPr>
          <w:rFonts w:cstheme="minorHAnsi"/>
          <w:sz w:val="20"/>
          <w:szCs w:val="20"/>
        </w:rPr>
        <w:t>The position for students on placement is the same as that for agency staff</w:t>
      </w:r>
    </w:p>
    <w:p w14:paraId="5A6A41B1"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Exceptional Circumstances</w:t>
      </w:r>
    </w:p>
    <w:p w14:paraId="396713C5" w14:textId="77777777" w:rsidR="006345FB" w:rsidRPr="008024F3" w:rsidRDefault="006345FB" w:rsidP="008024F3">
      <w:pPr>
        <w:spacing w:before="120" w:after="0" w:line="240" w:lineRule="auto"/>
        <w:rPr>
          <w:rFonts w:cstheme="minorHAnsi"/>
          <w:b/>
          <w:sz w:val="20"/>
          <w:szCs w:val="20"/>
        </w:rPr>
      </w:pPr>
      <w:r w:rsidRPr="008024F3">
        <w:rPr>
          <w:rFonts w:cstheme="minorHAnsi"/>
          <w:bCs/>
          <w:sz w:val="20"/>
          <w:szCs w:val="20"/>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8024F3">
        <w:rPr>
          <w:rFonts w:cstheme="minorHAnsi"/>
          <w:b/>
          <w:sz w:val="20"/>
          <w:szCs w:val="20"/>
        </w:rPr>
        <w:t>.</w:t>
      </w:r>
    </w:p>
    <w:p w14:paraId="426E38B2" w14:textId="77777777" w:rsidR="006345FB" w:rsidRPr="008024F3" w:rsidRDefault="006345FB" w:rsidP="008024F3">
      <w:pPr>
        <w:spacing w:before="120" w:after="0" w:line="240" w:lineRule="auto"/>
        <w:rPr>
          <w:rFonts w:cstheme="minorHAnsi"/>
          <w:b/>
          <w:sz w:val="20"/>
          <w:szCs w:val="20"/>
        </w:rPr>
      </w:pPr>
      <w:r w:rsidRPr="008024F3">
        <w:rPr>
          <w:rFonts w:cstheme="minorHAnsi"/>
          <w:b/>
          <w:sz w:val="20"/>
          <w:szCs w:val="20"/>
        </w:rPr>
        <w:t>Further guidance</w:t>
      </w:r>
    </w:p>
    <w:p w14:paraId="1981CD1F" w14:textId="77777777" w:rsidR="006345FB" w:rsidRPr="008024F3" w:rsidRDefault="006345FB" w:rsidP="008024F3">
      <w:pPr>
        <w:spacing w:before="120" w:after="0" w:line="240" w:lineRule="auto"/>
        <w:rPr>
          <w:rFonts w:cstheme="minorHAnsi"/>
          <w:bCs/>
          <w:sz w:val="20"/>
          <w:szCs w:val="20"/>
        </w:rPr>
      </w:pPr>
      <w:r w:rsidRPr="008024F3">
        <w:rPr>
          <w:rFonts w:cstheme="minorHAnsi"/>
          <w:bCs/>
          <w:sz w:val="20"/>
          <w:szCs w:val="20"/>
        </w:rPr>
        <w:t>Recruiting Early Years Staff (Pre-school Learning Alliance 2016)</w:t>
      </w:r>
    </w:p>
    <w:p w14:paraId="23A6EA8A" w14:textId="77777777" w:rsidR="006345FB" w:rsidRPr="008024F3" w:rsidRDefault="006345FB" w:rsidP="008024F3">
      <w:pPr>
        <w:spacing w:before="120" w:after="0" w:line="240" w:lineRule="auto"/>
        <w:rPr>
          <w:rFonts w:cstheme="minorHAnsi"/>
          <w:bCs/>
          <w:sz w:val="20"/>
          <w:szCs w:val="20"/>
        </w:rPr>
      </w:pPr>
      <w:r w:rsidRPr="008024F3">
        <w:rPr>
          <w:rFonts w:cstheme="minorHAnsi"/>
          <w:bCs/>
          <w:sz w:val="20"/>
          <w:szCs w:val="20"/>
        </w:rPr>
        <w:t>People Management in the Early Years (Pre-school Learning Alliance 2016)</w:t>
      </w:r>
    </w:p>
    <w:p w14:paraId="40191473" w14:textId="344B4B22" w:rsidR="006345FB" w:rsidRPr="008024F3" w:rsidRDefault="006345FB" w:rsidP="008024F3">
      <w:pPr>
        <w:spacing w:after="0" w:line="240" w:lineRule="auto"/>
        <w:rPr>
          <w:rFonts w:cstheme="minorHAnsi"/>
          <w:sz w:val="20"/>
          <w:szCs w:val="20"/>
        </w:rPr>
      </w:pPr>
      <w:r w:rsidRPr="008024F3">
        <w:rPr>
          <w:rFonts w:cstheme="minorHAnsi"/>
          <w:sz w:val="20"/>
          <w:szCs w:val="20"/>
        </w:rPr>
        <w:br w:type="page"/>
      </w:r>
    </w:p>
    <w:p w14:paraId="18C25D01" w14:textId="77777777" w:rsidR="007F2076" w:rsidRPr="005D6CCB" w:rsidRDefault="007F2076"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7376BC50" w14:textId="77777777" w:rsidR="007F2076" w:rsidRPr="005D6CCB" w:rsidRDefault="007F2076" w:rsidP="008024F3">
      <w:pPr>
        <w:spacing w:before="120" w:after="0" w:line="240" w:lineRule="auto"/>
        <w:rPr>
          <w:rFonts w:cstheme="minorHAnsi"/>
          <w:b/>
          <w:bCs/>
          <w:sz w:val="32"/>
          <w:szCs w:val="32"/>
        </w:rPr>
      </w:pPr>
      <w:r w:rsidRPr="005D6CCB">
        <w:rPr>
          <w:rFonts w:cstheme="minorHAnsi"/>
          <w:b/>
          <w:bCs/>
          <w:sz w:val="32"/>
          <w:szCs w:val="32"/>
        </w:rPr>
        <w:t>07.1</w:t>
      </w:r>
      <w:r w:rsidRPr="005D6CCB">
        <w:rPr>
          <w:rFonts w:cstheme="minorHAnsi"/>
          <w:b/>
          <w:sz w:val="32"/>
          <w:szCs w:val="32"/>
        </w:rPr>
        <w:tab/>
      </w:r>
      <w:r w:rsidRPr="005D6CCB">
        <w:rPr>
          <w:rFonts w:cstheme="minorHAnsi"/>
          <w:b/>
          <w:bCs/>
          <w:sz w:val="32"/>
          <w:szCs w:val="32"/>
        </w:rPr>
        <w:t>Children’s records and data protection</w:t>
      </w:r>
    </w:p>
    <w:p w14:paraId="2D2337CF"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Principles of data protection: lawful processing of data</w:t>
      </w:r>
    </w:p>
    <w:p w14:paraId="3B20C5A9" w14:textId="77777777" w:rsidR="007F2076" w:rsidRPr="008024F3" w:rsidRDefault="007F2076" w:rsidP="008024F3">
      <w:pPr>
        <w:spacing w:before="120" w:after="0" w:line="240" w:lineRule="auto"/>
        <w:rPr>
          <w:rFonts w:cstheme="minorHAnsi"/>
          <w:sz w:val="20"/>
          <w:szCs w:val="20"/>
        </w:rPr>
      </w:pPr>
      <w:r w:rsidRPr="008024F3">
        <w:rPr>
          <w:rFonts w:cstheme="minorHAnsi"/>
          <w:sz w:val="20"/>
          <w:szCs w:val="20"/>
        </w:rPr>
        <w:t>Personal data shall be:</w:t>
      </w:r>
    </w:p>
    <w:p w14:paraId="734BA67A"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processed lawfully, fairly and in a transparent manner in relation to the data subject</w:t>
      </w:r>
    </w:p>
    <w:p w14:paraId="383E9E77"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collected for specified, explicit and legitimate purposes and not further processed in a manner that is not compatible for these purposes</w:t>
      </w:r>
    </w:p>
    <w:p w14:paraId="555216B8"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adequate, relevant and necessary in relation to the purposes for which they are processed</w:t>
      </w:r>
    </w:p>
    <w:p w14:paraId="493E625E"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accurate, and where necessary, kept up to date; every reasonable step must be taken to ensure that personal data that are inaccurate, having regard to the purpose for which they are processed, are erased or rectified without delay</w:t>
      </w:r>
    </w:p>
    <w:p w14:paraId="79507B99"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kept in a form which permits identification of data subjects for no longer than is necessary for the purposes for which the personal data are processed</w:t>
      </w:r>
    </w:p>
    <w:p w14:paraId="1FA2996A"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r w:rsidRPr="008024F3">
        <w:rPr>
          <w:rFonts w:asciiTheme="minorHAnsi" w:hAnsiTheme="minorHAnsi" w:cstheme="minorHAnsi"/>
          <w:sz w:val="20"/>
          <w:szCs w:val="20"/>
        </w:rPr>
        <w:t>Article 5 of the General Data Protection Regulations (2018)</w:t>
      </w:r>
    </w:p>
    <w:p w14:paraId="3BE442A9" w14:textId="77777777" w:rsidR="007F2076" w:rsidRPr="008024F3" w:rsidRDefault="007F2076" w:rsidP="008024F3">
      <w:pPr>
        <w:spacing w:before="120" w:after="0" w:line="240" w:lineRule="auto"/>
        <w:rPr>
          <w:rFonts w:cstheme="minorHAnsi"/>
          <w:i/>
          <w:iCs/>
          <w:sz w:val="20"/>
          <w:szCs w:val="20"/>
        </w:rPr>
      </w:pPr>
      <w:r w:rsidRPr="008024F3">
        <w:rPr>
          <w:rFonts w:cstheme="minorHAnsi"/>
          <w:i/>
          <w:iCs/>
          <w:sz w:val="20"/>
          <w:szCs w:val="20"/>
        </w:rPr>
        <w:t>Practitioners should process data, record and share information in line with the principles above.</w:t>
      </w:r>
    </w:p>
    <w:p w14:paraId="3EDE2E5A"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General safeguarding recording principles</w:t>
      </w:r>
    </w:p>
    <w:p w14:paraId="6CA50E2E"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It is vital that all relevant interactions linked to safeguarding children’s and individual’s welfare are accurately recorded.</w:t>
      </w:r>
    </w:p>
    <w:p w14:paraId="131DF299"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All recordings should be made as soon as possible after the event.</w:t>
      </w:r>
    </w:p>
    <w:p w14:paraId="7EF0A308"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should be to a good standard and clear enough to enable someone other than the person who wrote it, to fully understand what is being described.</w:t>
      </w:r>
    </w:p>
    <w:p w14:paraId="70AB66BC"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14:paraId="7A912BCF"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2E4AAB99"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injuries or other safeguarding concerns are being described the description must be clear and accurate and should give specific details of the injury observed and where it is located.</w:t>
      </w:r>
    </w:p>
    <w:p w14:paraId="01A5C8C1"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The principles of GDPR and effective safeguarding recording practice are upheld</w:t>
      </w:r>
    </w:p>
    <w:p w14:paraId="5013421E" w14:textId="77777777" w:rsidR="007F2076" w:rsidRPr="008024F3" w:rsidRDefault="007F2076" w:rsidP="008656C6">
      <w:pPr>
        <w:pStyle w:val="ListParagraph"/>
        <w:numPr>
          <w:ilvl w:val="0"/>
          <w:numId w:val="20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is factual and non-judgemental.</w:t>
      </w:r>
    </w:p>
    <w:p w14:paraId="0DDC66F9" w14:textId="77777777" w:rsidR="007F2076" w:rsidRPr="008024F3" w:rsidRDefault="007F2076" w:rsidP="008656C6">
      <w:pPr>
        <w:pStyle w:val="ListParagraph"/>
        <w:numPr>
          <w:ilvl w:val="0"/>
          <w:numId w:val="20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procedure for retaining and archiving personal data and the retention schedule and subsequent destruction of data is adhered to.</w:t>
      </w:r>
    </w:p>
    <w:p w14:paraId="5B6716E0"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1CE586F7"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2C776150"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lastRenderedPageBreak/>
        <w:t>Records can be accessed by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use, store and share information.</w:t>
      </w:r>
    </w:p>
    <w:p w14:paraId="7ADCFAA6"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 xml:space="preserve">Recording should be completed as soon as possible and within 5 working days as a maximum for safeguarding recording timescales. </w:t>
      </w:r>
    </w:p>
    <w:p w14:paraId="0A88A22D" w14:textId="77777777" w:rsidR="007F2076" w:rsidRPr="008024F3" w:rsidRDefault="007F2076" w:rsidP="008656C6">
      <w:pPr>
        <w:numPr>
          <w:ilvl w:val="0"/>
          <w:numId w:val="200"/>
        </w:numPr>
        <w:spacing w:before="120" w:after="0" w:line="240" w:lineRule="auto"/>
        <w:ind w:left="360"/>
        <w:rPr>
          <w:rFonts w:cstheme="minorHAnsi"/>
          <w:color w:val="000000" w:themeColor="text1"/>
          <w:sz w:val="20"/>
          <w:szCs w:val="20"/>
        </w:rPr>
      </w:pPr>
      <w:r w:rsidRPr="008024F3">
        <w:rPr>
          <w:rFonts w:cstheme="minorHAnsi"/>
          <w:sz w:val="20"/>
          <w:szCs w:val="20"/>
        </w:rPr>
        <w:t>If a child attends more than one setting, a two-way flow of information is established between the parents/carers, and other providers. Where appropriate, comments from others (as above) are incorporated into the child’s records.</w:t>
      </w:r>
    </w:p>
    <w:p w14:paraId="36C2532B"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 xml:space="preserve">Children’s personal files </w:t>
      </w:r>
    </w:p>
    <w:p w14:paraId="57FD62A6" w14:textId="77777777" w:rsidR="007F2076" w:rsidRPr="008024F3" w:rsidRDefault="007F2076" w:rsidP="008656C6">
      <w:pPr>
        <w:numPr>
          <w:ilvl w:val="0"/>
          <w:numId w:val="205"/>
        </w:numPr>
        <w:tabs>
          <w:tab w:val="num" w:pos="1797"/>
        </w:tabs>
        <w:spacing w:before="120" w:after="0" w:line="240" w:lineRule="auto"/>
        <w:rPr>
          <w:rFonts w:cstheme="minorHAnsi"/>
          <w:color w:val="3B3838" w:themeColor="background2" w:themeShade="40"/>
          <w:sz w:val="20"/>
          <w:szCs w:val="20"/>
        </w:rPr>
      </w:pPr>
      <w:r w:rsidRPr="008024F3">
        <w:rPr>
          <w:rFonts w:cstheme="minorHAnsi"/>
          <w:color w:val="3B3838" w:themeColor="background2" w:themeShade="40"/>
          <w:sz w:val="20"/>
          <w:szCs w:val="20"/>
        </w:rPr>
        <w:t>personal details: registration form and consent forms.</w:t>
      </w:r>
    </w:p>
    <w:p w14:paraId="2EBE65D4" w14:textId="77777777" w:rsidR="007F2076" w:rsidRPr="008024F3" w:rsidRDefault="007F2076" w:rsidP="008656C6">
      <w:pPr>
        <w:numPr>
          <w:ilvl w:val="0"/>
          <w:numId w:val="205"/>
        </w:numPr>
        <w:tabs>
          <w:tab w:val="num" w:pos="1797"/>
        </w:tabs>
        <w:spacing w:before="120" w:after="0" w:line="240" w:lineRule="auto"/>
        <w:rPr>
          <w:rFonts w:cstheme="minorHAnsi"/>
          <w:color w:val="3B3838" w:themeColor="background2" w:themeShade="40"/>
          <w:sz w:val="20"/>
          <w:szCs w:val="20"/>
        </w:rPr>
      </w:pPr>
      <w:r w:rsidRPr="008024F3">
        <w:rPr>
          <w:rFonts w:cstheme="minorHAnsi"/>
          <w:color w:val="3B3838" w:themeColor="background2" w:themeShade="40"/>
          <w:sz w:val="20"/>
          <w:szCs w:val="20"/>
        </w:rPr>
        <w:t>contractual matters: copies of contract, days and times, record of fees, any fee reminders or records of disputes about fees.</w:t>
      </w:r>
    </w:p>
    <w:p w14:paraId="59554297"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SEND support requirements</w:t>
      </w:r>
    </w:p>
    <w:p w14:paraId="36E88D1F"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 xml:space="preserve">additional focussed intervention provided by the setting e.g. support for behaviour, language or development that needs an Action Plan at setting level </w:t>
      </w:r>
    </w:p>
    <w:p w14:paraId="127AB82E"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 xml:space="preserve">records of any meetings held </w:t>
      </w:r>
    </w:p>
    <w:p w14:paraId="08F86EFE" w14:textId="77777777" w:rsidR="007F2076" w:rsidRPr="008024F3" w:rsidRDefault="007F2076" w:rsidP="008656C6">
      <w:pPr>
        <w:numPr>
          <w:ilvl w:val="0"/>
          <w:numId w:val="205"/>
        </w:numPr>
        <w:tabs>
          <w:tab w:val="num" w:pos="1797"/>
        </w:tabs>
        <w:spacing w:before="120" w:after="0" w:line="240" w:lineRule="auto"/>
        <w:rPr>
          <w:rFonts w:cstheme="minorHAnsi"/>
          <w:sz w:val="20"/>
          <w:szCs w:val="20"/>
        </w:rPr>
      </w:pPr>
      <w:r w:rsidRPr="008024F3">
        <w:rPr>
          <w:rFonts w:cstheme="minorHAnsi"/>
          <w:sz w:val="20"/>
          <w:szCs w:val="20"/>
        </w:rPr>
        <w:t>welfare and safeguarding concerns: correspondence and reports: all letters and emails to and from other agencies and confidential reports from other agencies</w:t>
      </w:r>
    </w:p>
    <w:p w14:paraId="3DC6B52E" w14:textId="77777777" w:rsidR="007F2076" w:rsidRPr="008024F3" w:rsidRDefault="007F2076" w:rsidP="008656C6">
      <w:pPr>
        <w:numPr>
          <w:ilvl w:val="0"/>
          <w:numId w:val="198"/>
        </w:numPr>
        <w:spacing w:before="120" w:after="0" w:line="240" w:lineRule="auto"/>
        <w:ind w:left="425" w:hanging="425"/>
        <w:rPr>
          <w:rFonts w:cstheme="minorHAnsi"/>
          <w:color w:val="000000" w:themeColor="text1"/>
          <w:sz w:val="20"/>
          <w:szCs w:val="20"/>
        </w:rPr>
      </w:pPr>
      <w:r w:rsidRPr="008024F3">
        <w:rPr>
          <w:rFonts w:cstheme="minorHAnsi"/>
          <w:sz w:val="20"/>
          <w:szCs w:val="20"/>
        </w:rPr>
        <w:t xml:space="preserve">Children’s personal files are kept in a filing cabinet, which is always locked when not in use. </w:t>
      </w:r>
    </w:p>
    <w:p w14:paraId="0B217450"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Correspondence in relation to a child is read, any actions noted, and filed immediately</w:t>
      </w:r>
    </w:p>
    <w:p w14:paraId="1D77E94C"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1C3DBFFC"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Children’s personal files are not handed over to anyone else to look at.</w:t>
      </w:r>
    </w:p>
    <w:p w14:paraId="07FAE2F1" w14:textId="77777777" w:rsidR="007F2076" w:rsidRPr="008024F3" w:rsidRDefault="007F2076" w:rsidP="008656C6">
      <w:pPr>
        <w:pStyle w:val="ListParagraph"/>
        <w:numPr>
          <w:ilvl w:val="0"/>
          <w:numId w:val="199"/>
        </w:numPr>
        <w:spacing w:before="120"/>
        <w:ind w:left="357" w:hanging="357"/>
        <w:rPr>
          <w:rFonts w:asciiTheme="minorHAnsi" w:hAnsiTheme="minorHAnsi" w:cstheme="minorHAnsi"/>
          <w:b/>
          <w:bCs/>
          <w:sz w:val="20"/>
          <w:szCs w:val="20"/>
        </w:rPr>
      </w:pPr>
      <w:r w:rsidRPr="008024F3">
        <w:rPr>
          <w:rFonts w:asciiTheme="minorHAnsi" w:hAnsiTheme="minorHAnsi" w:cstheme="minorHAnsi"/>
          <w:sz w:val="20"/>
          <w:szCs w:val="20"/>
        </w:rPr>
        <w:t>Children’s files may be handed to Ofsted as part of an inspection or investigation; they may also be handed to local authority staff conducting a S11 audit as long as authorisation is seen.</w:t>
      </w:r>
    </w:p>
    <w:p w14:paraId="3EE0FA76" w14:textId="77777777" w:rsidR="007F2076" w:rsidRPr="008024F3" w:rsidRDefault="007F2076" w:rsidP="008024F3">
      <w:pPr>
        <w:spacing w:before="120" w:after="0" w:line="240" w:lineRule="auto"/>
        <w:rPr>
          <w:rFonts w:cstheme="minorHAnsi"/>
          <w:b/>
          <w:sz w:val="20"/>
          <w:szCs w:val="20"/>
        </w:rPr>
      </w:pPr>
    </w:p>
    <w:p w14:paraId="20EBAF8E" w14:textId="77777777" w:rsidR="00992FEC" w:rsidRPr="005D6CCB" w:rsidRDefault="007F2076" w:rsidP="008024F3">
      <w:pPr>
        <w:spacing w:before="120" w:after="0" w:line="240" w:lineRule="auto"/>
        <w:rPr>
          <w:rFonts w:cstheme="minorHAnsi"/>
          <w:b/>
          <w:sz w:val="32"/>
          <w:szCs w:val="32"/>
        </w:rPr>
      </w:pPr>
      <w:r w:rsidRPr="008024F3">
        <w:rPr>
          <w:rFonts w:cstheme="minorHAnsi"/>
          <w:sz w:val="20"/>
          <w:szCs w:val="20"/>
        </w:rPr>
        <w:br w:type="page"/>
      </w:r>
      <w:r w:rsidR="00992FEC" w:rsidRPr="005D6CCB">
        <w:rPr>
          <w:rFonts w:cstheme="minorHAnsi"/>
          <w:b/>
          <w:sz w:val="32"/>
          <w:szCs w:val="32"/>
        </w:rPr>
        <w:lastRenderedPageBreak/>
        <w:t>07.1a Privacy notice</w:t>
      </w:r>
    </w:p>
    <w:p w14:paraId="0CBA8C31" w14:textId="77777777" w:rsidR="00992FEC" w:rsidRPr="005D6CCB" w:rsidRDefault="00992FEC" w:rsidP="008024F3">
      <w:pPr>
        <w:spacing w:before="120" w:after="0" w:line="240" w:lineRule="auto"/>
        <w:rPr>
          <w:rFonts w:cstheme="minorHAnsi"/>
          <w:b/>
          <w:sz w:val="32"/>
          <w:szCs w:val="32"/>
        </w:rPr>
      </w:pPr>
      <w:r w:rsidRPr="005D6CCB">
        <w:rPr>
          <w:rFonts w:cstheme="minorHAnsi"/>
          <w:b/>
          <w:sz w:val="32"/>
          <w:szCs w:val="32"/>
        </w:rPr>
        <w:t>Marcham Pre-school’s Privacy Notice</w:t>
      </w:r>
    </w:p>
    <w:p w14:paraId="6BA0F0B7" w14:textId="77777777" w:rsidR="00992FEC" w:rsidRPr="008024F3" w:rsidRDefault="00992FEC"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sz w:val="20"/>
          <w:szCs w:val="20"/>
        </w:rPr>
      </w:pPr>
      <w:r w:rsidRPr="008024F3">
        <w:rPr>
          <w:rFonts w:cstheme="minorHAnsi"/>
          <w:sz w:val="20"/>
          <w:szCs w:val="20"/>
        </w:rPr>
        <w:t>Marcham Pre-school Playgroup, Morland Road, Marcham, Abingdon, Oxon, OX13 6PY</w:t>
      </w:r>
    </w:p>
    <w:p w14:paraId="183F902C" w14:textId="77777777" w:rsidR="00992FEC" w:rsidRPr="008024F3" w:rsidRDefault="00992FEC" w:rsidP="008024F3">
      <w:pPr>
        <w:spacing w:before="120" w:after="0" w:line="240" w:lineRule="auto"/>
        <w:rPr>
          <w:rFonts w:cstheme="minorHAnsi"/>
          <w:sz w:val="20"/>
          <w:szCs w:val="20"/>
        </w:rPr>
      </w:pPr>
      <w:r w:rsidRPr="008024F3">
        <w:rPr>
          <w:rFonts w:cstheme="minorHAnsi"/>
          <w:b/>
          <w:sz w:val="20"/>
          <w:szCs w:val="20"/>
        </w:rPr>
        <w:t>Introduction</w:t>
      </w:r>
    </w:p>
    <w:p w14:paraId="598AACD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3815B18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When we refer to “we”, “us” or “our”, we mean [Name of provider]. </w:t>
      </w:r>
    </w:p>
    <w:p w14:paraId="3348B128"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What personal data we collect</w:t>
      </w:r>
    </w:p>
    <w:p w14:paraId="06C123F3"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3A8CE1A4"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Personal data that we collect about you includes: your name, home and work address, phone numbers, email address, emergency contact details, and family details. </w:t>
      </w:r>
    </w:p>
    <w:p w14:paraId="49B92B8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we cannot claim funding for your child. </w:t>
      </w:r>
    </w:p>
    <w:p w14:paraId="5FC83A9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also process financial information when you pay your childcare fees by chip and pin or direct debit. We may collect other data from you when you voluntarily contact us. </w:t>
      </w:r>
    </w:p>
    <w:p w14:paraId="1F7D0E3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Where applicable we will obtain details of your child’s social worker, child protection plans from social care, and health care plans from health professionals and other health agencies.</w:t>
      </w:r>
    </w:p>
    <w:p w14:paraId="1B985ABC"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may collect this information in a variety of ways. For example, data will be collected from you directly in the registration form; from identity documents; from correspondence with you; or from health and other professionals.</w:t>
      </w:r>
    </w:p>
    <w:p w14:paraId="3EDD9B97"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Why we collect personal data and the legal basis for handling your data</w:t>
      </w:r>
    </w:p>
    <w:p w14:paraId="56A6B9A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use personal data about you and your child in order to provide childcare services and to fulfil the contractual arrangement you have entered into. This includes using your data in the following ways:</w:t>
      </w:r>
    </w:p>
    <w:p w14:paraId="552D5F03"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support your child’s wellbeing and development</w:t>
      </w:r>
    </w:p>
    <w:p w14:paraId="48A2CF08"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effectively manage any special education, health or medical needs of your child whilst at the setting</w:t>
      </w:r>
    </w:p>
    <w:p w14:paraId="28ED30B0"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carry out regular assessment of your child’s progress and to identify any areas of concern</w:t>
      </w:r>
    </w:p>
    <w:p w14:paraId="2E718E0E"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maintain relevant contact about your child’s wellbeing and development</w:t>
      </w:r>
    </w:p>
    <w:p w14:paraId="556378D0"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contact you in the case of an emergency</w:t>
      </w:r>
    </w:p>
    <w:p w14:paraId="641EB993"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process your claim for free childcare, if applicable</w:t>
      </w:r>
    </w:p>
    <w:p w14:paraId="09C21978"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enable us to respond to any questions you ask</w:t>
      </w:r>
    </w:p>
    <w:p w14:paraId="7657B4A2"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keep you updated about information which forms part of your contract with us</w:t>
      </w:r>
    </w:p>
    <w:p w14:paraId="1DB992DB"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notify you of service changes or issues</w:t>
      </w:r>
    </w:p>
    <w:p w14:paraId="73439387"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send you our e-newsletter, if you have subscribed to it</w:t>
      </w:r>
    </w:p>
    <w:p w14:paraId="131485F3" w14:textId="77777777" w:rsidR="005D6CCB" w:rsidRDefault="005D6CCB" w:rsidP="008024F3">
      <w:pPr>
        <w:spacing w:before="120" w:after="0" w:line="240" w:lineRule="auto"/>
        <w:rPr>
          <w:rFonts w:cstheme="minorHAnsi"/>
          <w:b/>
          <w:bCs/>
          <w:sz w:val="20"/>
          <w:szCs w:val="20"/>
        </w:rPr>
      </w:pPr>
    </w:p>
    <w:p w14:paraId="027F9630" w14:textId="50EF9ADA"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lastRenderedPageBreak/>
        <w:t>With your consent, we would also like to:</w:t>
      </w:r>
    </w:p>
    <w:p w14:paraId="73B15187"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collect your child’s ethnicity and religion data for monitoring purposes</w:t>
      </w:r>
    </w:p>
    <w:p w14:paraId="74919AAF"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record your child’s activities for their individual learning journal (this will often include photographs and videos of children during play)</w:t>
      </w:r>
    </w:p>
    <w:p w14:paraId="10E8190C"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sign you up for our free parent e-newsletter which provides resources and useful information for parents</w:t>
      </w:r>
    </w:p>
    <w:p w14:paraId="3315A35F"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transfer your child’s records to the receiving school when s/he transfers</w:t>
      </w:r>
    </w:p>
    <w:p w14:paraId="60294E53"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2BAEA5B0"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have a legal obligation to process safeguarding related data about your child should we have concerns about her/his welfare.</w:t>
      </w:r>
    </w:p>
    <w:p w14:paraId="66171B1D"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Who we share your data with </w:t>
      </w:r>
    </w:p>
    <w:p w14:paraId="1F7820F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As a registered childcare provider in order to deliver childcare services it is necessary for us to share data about you and/or your child with the following categories of recipients:</w:t>
      </w:r>
    </w:p>
    <w:p w14:paraId="5E969AF8"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Ofsted, when there has been a complaint about the childcare service or during an inspection</w:t>
      </w:r>
    </w:p>
    <w:p w14:paraId="52C40F1C"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banking services in order to process chip and pin and/or direct debit payments</w:t>
      </w:r>
    </w:p>
    <w:p w14:paraId="4684780B"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the local authority, if you claim up to 30 hours free child care</w:t>
      </w:r>
    </w:p>
    <w:p w14:paraId="62FE13CA"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the governments eligibility checker as above, if applicable</w:t>
      </w:r>
    </w:p>
    <w:p w14:paraId="484A0566"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our insurance underwriter, where applicable </w:t>
      </w:r>
    </w:p>
    <w:p w14:paraId="5ABDEBCD"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an email newsletter service, where you have given consent to receive our e-newsletter</w:t>
      </w:r>
    </w:p>
    <w:p w14:paraId="430BF7D5"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We will also share your data:</w:t>
      </w:r>
    </w:p>
    <w:p w14:paraId="3D2F707C"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if we are legally required to do so, for example, by a law enforcement agency, court</w:t>
      </w:r>
    </w:p>
    <w:p w14:paraId="5FFB112C"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to enforce or apply the terms and conditions of your contract with us</w:t>
      </w:r>
    </w:p>
    <w:p w14:paraId="3DCEB3CE"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to protect your child and other children; for example, by sharing information with medical services, social services or the police</w:t>
      </w:r>
    </w:p>
    <w:p w14:paraId="3DD4B21D"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 xml:space="preserve">if it is necessary to protect our rights, property or safety or to protect the rights, property or safety of others </w:t>
      </w:r>
    </w:p>
    <w:p w14:paraId="23C1D8EE"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with the school that your child will be attending, when s/he transfers, if applicable</w:t>
      </w:r>
    </w:p>
    <w:p w14:paraId="5EABE67F"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if we transfer the management of the setting out or take over any other organisation or part of it, in which case we may disclose your personal data to the prospective seller or buyer so that they may continue using it in the same way</w:t>
      </w:r>
    </w:p>
    <w:p w14:paraId="03B66D4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088B2027"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will never share your data with any organisation to use for their own purposes. </w:t>
      </w:r>
    </w:p>
    <w:p w14:paraId="5C5D2619"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How do we protect your data?</w:t>
      </w:r>
    </w:p>
    <w:p w14:paraId="7C8B742E"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take the security of your personal data seriously. We have internal policies and strict controls in place to try to ensure that your data is not lost, accidentally destroyed, misused or disclosed and to prevent unauthorised access. </w:t>
      </w:r>
    </w:p>
    <w:p w14:paraId="0CF50685"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Where we engage third parties to process personal data on our behalf, they are under a duty of confidentiality and are obliged to implement appropriate technical and organisational measures to ensure the security of data.</w:t>
      </w:r>
    </w:p>
    <w:p w14:paraId="223AF82F" w14:textId="77777777" w:rsidR="005D6CCB" w:rsidRDefault="005D6CCB" w:rsidP="008024F3">
      <w:pPr>
        <w:spacing w:before="120" w:after="0" w:line="240" w:lineRule="auto"/>
        <w:rPr>
          <w:rFonts w:cstheme="minorHAnsi"/>
          <w:b/>
          <w:bCs/>
          <w:sz w:val="20"/>
          <w:szCs w:val="20"/>
        </w:rPr>
      </w:pPr>
    </w:p>
    <w:p w14:paraId="2F07CEE5" w14:textId="15636C35"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lastRenderedPageBreak/>
        <w:t>Where do we store your data?</w:t>
      </w:r>
    </w:p>
    <w:p w14:paraId="5998F1F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All data you provide to us is stored on secure computers or servers located within the UK or European Economic Area. We may also store paper records in locked filing cabinets. </w:t>
      </w:r>
    </w:p>
    <w:p w14:paraId="5B879B92"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Our third party data processors will also store your data on secure servers which may be situated inside or outside the European Economic Area. They may also store data in paper files. </w:t>
      </w:r>
    </w:p>
    <w:p w14:paraId="7C682021"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How long do we retain your data? </w:t>
      </w:r>
    </w:p>
    <w:p w14:paraId="41A58800"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retain your data in line with our retention policy a summary is below:</w:t>
      </w:r>
    </w:p>
    <w:p w14:paraId="065F4524"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You and your child’s data, including registers are retained 3 years after your child no longer uses the setting, or until our next Ofsted inspection after your child leaves our setting. </w:t>
      </w:r>
    </w:p>
    <w:p w14:paraId="0FEC2117"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Medication records and accident records are kept for longer according to legal requirements.</w:t>
      </w:r>
    </w:p>
    <w:p w14:paraId="70BE2CDE"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Learning journeys are maintained by the setting and available at your request when your child leaves. Records are kept and archived in line with our data retention policy. </w:t>
      </w:r>
    </w:p>
    <w:p w14:paraId="4ACC45B9" w14:textId="77777777" w:rsidR="00992FEC" w:rsidRPr="008024F3" w:rsidRDefault="00992FEC" w:rsidP="008656C6">
      <w:pPr>
        <w:numPr>
          <w:ilvl w:val="0"/>
          <w:numId w:val="209"/>
        </w:numPr>
        <w:spacing w:before="120" w:after="0" w:line="240" w:lineRule="auto"/>
        <w:ind w:left="360"/>
        <w:rPr>
          <w:rFonts w:cstheme="minorHAnsi"/>
          <w:sz w:val="20"/>
          <w:szCs w:val="20"/>
        </w:rPr>
      </w:pPr>
      <w:r w:rsidRPr="008024F3">
        <w:rPr>
          <w:rFonts w:cstheme="minorHAnsi"/>
          <w:sz w:val="20"/>
          <w:szCs w:val="2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199B9477"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Your rights with respect to your data </w:t>
      </w:r>
    </w:p>
    <w:p w14:paraId="009B4CE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As a data subject, you have a number of rights. You can:</w:t>
      </w:r>
    </w:p>
    <w:p w14:paraId="60E32D09"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to access, amend or correct the personal data we hold about you and/or your child</w:t>
      </w:r>
    </w:p>
    <w:p w14:paraId="0643A5AA"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that we delete or stop processing your and/or your child’s personal data, for example where the data is no longer necessary for the purposes of processing or where you wish to withdraw consent</w:t>
      </w:r>
    </w:p>
    <w:p w14:paraId="6C371F35"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that we transfer your and your child’s personal data to another person</w:t>
      </w:r>
    </w:p>
    <w:p w14:paraId="19B513C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you wish to exercise any of these rights at any time please contact the manager at the setting by email, telephone or when you attend the setting.</w:t>
      </w:r>
    </w:p>
    <w:p w14:paraId="52C4F6A3"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How to ask questions about this notice</w:t>
      </w:r>
    </w:p>
    <w:p w14:paraId="6936A547"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If you have any questions, comments or concerns about any aspect of this notice or how we handle your data please contact the manager at the setting. </w:t>
      </w:r>
    </w:p>
    <w:p w14:paraId="706F7B5E"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 xml:space="preserve">How to contact the Information Commissioner Office (ICO) </w:t>
      </w:r>
    </w:p>
    <w:p w14:paraId="7FDCB88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If the manager is not able to address your concern, please contact </w:t>
      </w:r>
      <w:r w:rsidRPr="008024F3">
        <w:rPr>
          <w:rFonts w:cstheme="minorHAnsi"/>
          <w:i/>
          <w:iCs/>
          <w:sz w:val="20"/>
          <w:szCs w:val="20"/>
        </w:rPr>
        <w:t>[Insert details of setting manager’s line manager/owner/director/trustee]</w:t>
      </w:r>
    </w:p>
    <w:p w14:paraId="51A0557B"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0EFC3750"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Changes to this notice</w:t>
      </w:r>
    </w:p>
    <w:p w14:paraId="7CE2B38D"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keep this notice under regular review. Any changes to this notice will be shared with you so that you may be aware of how we use your data at all times.</w:t>
      </w:r>
    </w:p>
    <w:p w14:paraId="7A11D3EF" w14:textId="274078DA" w:rsidR="00992FEC" w:rsidRPr="008024F3" w:rsidRDefault="00992FEC" w:rsidP="008024F3">
      <w:pPr>
        <w:spacing w:after="0" w:line="240" w:lineRule="auto"/>
        <w:rPr>
          <w:rFonts w:cstheme="minorHAnsi"/>
          <w:sz w:val="20"/>
          <w:szCs w:val="20"/>
        </w:rPr>
      </w:pPr>
      <w:r w:rsidRPr="008024F3">
        <w:rPr>
          <w:rFonts w:cstheme="minorHAnsi"/>
          <w:sz w:val="20"/>
          <w:szCs w:val="20"/>
        </w:rPr>
        <w:br w:type="page"/>
      </w:r>
    </w:p>
    <w:p w14:paraId="38519131" w14:textId="77777777" w:rsidR="0002705A" w:rsidRPr="005D6CCB" w:rsidRDefault="0002705A"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2C3BC7CA" w14:textId="77777777" w:rsidR="0002705A" w:rsidRPr="005D6CCB" w:rsidRDefault="0002705A" w:rsidP="008024F3">
      <w:pPr>
        <w:spacing w:before="120" w:after="0" w:line="240" w:lineRule="auto"/>
        <w:rPr>
          <w:rFonts w:cstheme="minorHAnsi"/>
          <w:sz w:val="32"/>
          <w:szCs w:val="32"/>
        </w:rPr>
      </w:pPr>
      <w:r w:rsidRPr="005D6CCB">
        <w:rPr>
          <w:rFonts w:cstheme="minorHAnsi"/>
          <w:b/>
          <w:bCs/>
          <w:sz w:val="32"/>
          <w:szCs w:val="32"/>
        </w:rPr>
        <w:t>07.2</w:t>
      </w:r>
      <w:r w:rsidRPr="005D6CCB">
        <w:rPr>
          <w:rFonts w:cstheme="minorHAnsi"/>
          <w:b/>
          <w:sz w:val="32"/>
          <w:szCs w:val="32"/>
        </w:rPr>
        <w:tab/>
      </w:r>
      <w:r w:rsidRPr="005D6CCB">
        <w:rPr>
          <w:rFonts w:cstheme="minorHAnsi"/>
          <w:b/>
          <w:bCs/>
          <w:sz w:val="32"/>
          <w:szCs w:val="32"/>
        </w:rPr>
        <w:t>Confidentiality, recording and sharing information</w:t>
      </w:r>
    </w:p>
    <w:p w14:paraId="0C6C52B3" w14:textId="77777777" w:rsidR="0002705A" w:rsidRPr="008024F3" w:rsidRDefault="0002705A" w:rsidP="008024F3">
      <w:pPr>
        <w:spacing w:before="120" w:after="0" w:line="240" w:lineRule="auto"/>
        <w:rPr>
          <w:rFonts w:cstheme="minorHAnsi"/>
          <w:b/>
          <w:bCs/>
          <w:sz w:val="20"/>
          <w:szCs w:val="20"/>
        </w:rPr>
      </w:pPr>
      <w:r w:rsidRPr="008024F3">
        <w:rPr>
          <w:rFonts w:cstheme="minorHAnsi"/>
          <w:sz w:val="20"/>
          <w:szCs w:val="20"/>
        </w:rPr>
        <w:t>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p>
    <w:p w14:paraId="32AD46FD"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Staff discuss children’s general progress and well-being together in meetings, but more sensitive information is restricted to designated persons and key persons and shared with other staff on a need-to-know basis.</w:t>
      </w:r>
    </w:p>
    <w:p w14:paraId="3C8926F6"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Members of staff do not discuss children with staff who are not involved in the child’s care, nor with other parents or anyone else outside of the organisation, unless in a formal and lawful way.</w:t>
      </w:r>
    </w:p>
    <w:p w14:paraId="74A8770B"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14:paraId="7DEBCC5D"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It is important that members of staff explain to parents that sometimes it is necessary to write things down in their child’s file and explain the reasons why.</w:t>
      </w:r>
    </w:p>
    <w:p w14:paraId="5A0C173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When recording general information, staff should ensure that records are dated correctly and the time is included where necessary, and signed.</w:t>
      </w:r>
    </w:p>
    <w:p w14:paraId="1CE3E743"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Welfare/child protection concerns are recorded on 6.1b Safeguarding incident reporting form July 21. Information is clear and unambiguous (fact, not opinion), although it may include the practitioner’s thoughts on the impact on the child.</w:t>
      </w:r>
    </w:p>
    <w:p w14:paraId="6E2BAAFC"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Records are non-judgemental and do not reflect any biased or discriminatory attitude.</w:t>
      </w:r>
    </w:p>
    <w:p w14:paraId="1C4B87D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Not everything needs to be recorded, but significant events, discussions and telephone conversations must be recorded at the time that they take place.</w:t>
      </w:r>
    </w:p>
    <w:p w14:paraId="18A764E1"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Recording should be proportionate and necessary. </w:t>
      </w:r>
    </w:p>
    <w:p w14:paraId="68D5C56E"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When deciding what is relevant, the things that cause concern are recorded as well as action taken to deal with the concern. The appropriate recording format is filed within the child’s file.</w:t>
      </w:r>
    </w:p>
    <w:p w14:paraId="6C0407E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 Information shared with other agencies is done in line with these procedures.</w:t>
      </w:r>
    </w:p>
    <w:p w14:paraId="71B09EFB"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Where a decision is made to share information (or not), reasons are recorded. </w:t>
      </w:r>
    </w:p>
    <w:p w14:paraId="1FCFF082"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The setting is registered with the Information Commissioner’s Office (ICO). Staff are expected to follow guidelines issued by the ICO, at </w:t>
      </w:r>
      <w:hyperlink r:id="rId34" w:history="1">
        <w:r w:rsidRPr="008024F3">
          <w:rPr>
            <w:rStyle w:val="Hyperlink"/>
            <w:rFonts w:cstheme="minorHAnsi"/>
            <w:sz w:val="20"/>
            <w:szCs w:val="20"/>
          </w:rPr>
          <w:t>https://ico.org.uk/for-organisations/guidance-index/</w:t>
        </w:r>
      </w:hyperlink>
      <w:r w:rsidRPr="008024F3">
        <w:rPr>
          <w:rFonts w:cstheme="minorHAnsi"/>
          <w:sz w:val="20"/>
          <w:szCs w:val="20"/>
        </w:rPr>
        <w:t xml:space="preserve"> </w:t>
      </w:r>
    </w:p>
    <w:p w14:paraId="074A5F4E"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Additional guidance in relation to information sharing about adults is given by the Social Care Institute for Excellence, at </w:t>
      </w:r>
      <w:hyperlink r:id="rId35" w:history="1">
        <w:r w:rsidRPr="008024F3">
          <w:rPr>
            <w:rStyle w:val="Hyperlink"/>
            <w:rFonts w:cstheme="minorHAnsi"/>
            <w:sz w:val="20"/>
            <w:szCs w:val="20"/>
          </w:rPr>
          <w:t>www.scie.org.uk/safeguarding/adults/practice/sharing-information</w:t>
        </w:r>
      </w:hyperlink>
    </w:p>
    <w:p w14:paraId="4B36F007" w14:textId="77777777" w:rsidR="0002705A" w:rsidRPr="008024F3" w:rsidRDefault="0002705A" w:rsidP="008656C6">
      <w:pPr>
        <w:numPr>
          <w:ilvl w:val="0"/>
          <w:numId w:val="210"/>
        </w:numPr>
        <w:spacing w:before="120" w:after="0" w:line="240" w:lineRule="auto"/>
        <w:rPr>
          <w:rFonts w:cstheme="minorHAnsi"/>
          <w:b/>
          <w:bCs/>
          <w:sz w:val="20"/>
          <w:szCs w:val="20"/>
        </w:rPr>
      </w:pPr>
      <w:r w:rsidRPr="008024F3">
        <w:rPr>
          <w:rFonts w:cstheme="minorHAnsi"/>
          <w:sz w:val="20"/>
          <w:szCs w:val="20"/>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5495867A" w14:textId="77777777" w:rsidR="005D6CCB" w:rsidRDefault="005D6CCB" w:rsidP="008024F3">
      <w:pPr>
        <w:spacing w:before="120" w:after="0" w:line="240" w:lineRule="auto"/>
        <w:rPr>
          <w:rFonts w:cstheme="minorHAnsi"/>
          <w:b/>
          <w:bCs/>
          <w:sz w:val="20"/>
          <w:szCs w:val="20"/>
        </w:rPr>
      </w:pPr>
    </w:p>
    <w:p w14:paraId="5A5856DC" w14:textId="77777777" w:rsidR="005D6CCB" w:rsidRDefault="005D6CCB" w:rsidP="008024F3">
      <w:pPr>
        <w:spacing w:before="120" w:after="0" w:line="240" w:lineRule="auto"/>
        <w:rPr>
          <w:rFonts w:cstheme="minorHAnsi"/>
          <w:b/>
          <w:bCs/>
          <w:sz w:val="20"/>
          <w:szCs w:val="20"/>
        </w:rPr>
      </w:pPr>
    </w:p>
    <w:p w14:paraId="15A31B55" w14:textId="0754C6B9"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lastRenderedPageBreak/>
        <w:t>Confidentiality definition</w:t>
      </w:r>
    </w:p>
    <w:p w14:paraId="2D5C36BD" w14:textId="77777777" w:rsidR="0002705A" w:rsidRPr="008024F3" w:rsidRDefault="0002705A" w:rsidP="008656C6">
      <w:pPr>
        <w:pStyle w:val="ListParagraph"/>
        <w:numPr>
          <w:ilvl w:val="0"/>
          <w:numId w:val="219"/>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45ACC69A"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Staff can be said to have a ‘confidential relationship’ with families. Some families share information about themselves readily; members of staff need to check whether parents regard this information as confidential or not. </w:t>
      </w:r>
    </w:p>
    <w:p w14:paraId="104BE8E6"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sometimes share information about themselves with other parents as well as staff; the setting cannot be held responsible if information is shared beyond those parents whom the person has confided in. </w:t>
      </w:r>
    </w:p>
    <w:p w14:paraId="4B32890F"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shared between parents in a group is usually bound by a shared agreement that the information is confidential and not discussed outside. The setting manager is not responsible should that confidentiality be breached by participants.</w:t>
      </w:r>
    </w:p>
    <w:p w14:paraId="6CC0E58E"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third parties share information about an individual; staff need to check if it is confidential, both in terms of the party sharing the information and of the person whom the information concerns.</w:t>
      </w:r>
    </w:p>
    <w:p w14:paraId="3F336203"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shared is confidential to the setting.</w:t>
      </w:r>
    </w:p>
    <w:p w14:paraId="3143D672"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1286A696"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Breach of confidentiality</w:t>
      </w:r>
    </w:p>
    <w:p w14:paraId="52B193CB"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A breach of confidentiality occurs when confidential information is not authorised by the person who provided it, or to whom it relates, without lawful reason to share.</w:t>
      </w:r>
    </w:p>
    <w:p w14:paraId="017FC1A5"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impact is that it may put the person in danger, cause embarrassment or pain.</w:t>
      </w:r>
    </w:p>
    <w:p w14:paraId="1D3483D3"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02B207EE"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Procedure 07.1 Children’s records and data protection must be followed.</w:t>
      </w:r>
    </w:p>
    <w:p w14:paraId="02E6DF03" w14:textId="77777777" w:rsidR="0002705A" w:rsidRPr="008024F3" w:rsidRDefault="0002705A" w:rsidP="008024F3">
      <w:pPr>
        <w:spacing w:before="120" w:after="0" w:line="240" w:lineRule="auto"/>
        <w:rPr>
          <w:rFonts w:cstheme="minorHAnsi"/>
          <w:b/>
          <w:bCs/>
          <w:i/>
          <w:iCs/>
          <w:sz w:val="20"/>
          <w:szCs w:val="20"/>
        </w:rPr>
      </w:pPr>
      <w:r w:rsidRPr="008024F3">
        <w:rPr>
          <w:rFonts w:cstheme="minorHAnsi"/>
          <w:b/>
          <w:bCs/>
          <w:i/>
          <w:iCs/>
          <w:sz w:val="20"/>
          <w:szCs w:val="20"/>
        </w:rPr>
        <w:t xml:space="preserve">Exception </w:t>
      </w:r>
    </w:p>
    <w:p w14:paraId="6E0631FF"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GDPR enables information to be shared lawfully within a legal framework. The Data Protection Act 2018 balances the right of the person about whom the data is stored with the possible need to share information about them.</w:t>
      </w:r>
    </w:p>
    <w:p w14:paraId="7EB8E9CB"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16EE0FC1"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45DF0E18"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Sharing confidential information without consent is done only in circumstances where consideration is given to balancing the needs of the individual with the need to share information about them.</w:t>
      </w:r>
    </w:p>
    <w:p w14:paraId="192C844A"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When deciding if public interest should override a duty of confidence, consider the following:</w:t>
      </w:r>
    </w:p>
    <w:p w14:paraId="5BDBCEFE"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 intended disclosure appropriate to the relevant aim?</w:t>
      </w:r>
    </w:p>
    <w:p w14:paraId="1AA0C463"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what is the vulnerability of those at risk?</w:t>
      </w:r>
    </w:p>
    <w:p w14:paraId="249AC2D6"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there another equally effective means of achieving the same aim?</w:t>
      </w:r>
    </w:p>
    <w:p w14:paraId="60316069"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lastRenderedPageBreak/>
        <w:t>is sharing necessary to prevent/detect crime and uphold the rights and freedoms of others?</w:t>
      </w:r>
    </w:p>
    <w:p w14:paraId="614C7FB9"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 disclosure necessary to protect other vulnerable people?</w:t>
      </w:r>
    </w:p>
    <w:p w14:paraId="4ECCC568" w14:textId="77777777" w:rsidR="0002705A" w:rsidRPr="008024F3" w:rsidRDefault="0002705A" w:rsidP="008024F3">
      <w:pPr>
        <w:spacing w:before="120" w:after="0" w:line="240" w:lineRule="auto"/>
        <w:rPr>
          <w:rFonts w:cstheme="minorHAnsi"/>
          <w:b/>
          <w:bCs/>
          <w:i/>
          <w:iCs/>
          <w:sz w:val="20"/>
          <w:szCs w:val="20"/>
        </w:rPr>
      </w:pPr>
      <w:r w:rsidRPr="008024F3">
        <w:rPr>
          <w:rFonts w:cstheme="minorHAnsi"/>
          <w:sz w:val="20"/>
          <w:szCs w:val="20"/>
        </w:rPr>
        <w:t xml:space="preserve">The decision to share information should not be made as an individual, but with the backing of the designated person who can provide support, and sometimes ensure protection, through appropriate structures and procedures. </w:t>
      </w:r>
    </w:p>
    <w:p w14:paraId="20BE0186"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Obtaining consent</w:t>
      </w:r>
    </w:p>
    <w:p w14:paraId="344D23E2"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Consent to share information is not always needed. However, it remains best practice to engage with people to try to get their agreement to share where it is appropriate and safe to do so.</w:t>
      </w:r>
    </w:p>
    <w:p w14:paraId="0E666368"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09003924"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You should not seek consent to disclose personal information in circumstances where:</w:t>
      </w:r>
    </w:p>
    <w:p w14:paraId="689CE1EF"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someone has been hurt and information needs to be shared quickly to help them</w:t>
      </w:r>
    </w:p>
    <w:p w14:paraId="65946F14"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obtaining consent would put someone at risk of increased harm</w:t>
      </w:r>
    </w:p>
    <w:p w14:paraId="0A7649A1"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obtaining consent would prejudice a criminal investigation or prevent a person being questioned or caught for a crime they may have committed</w:t>
      </w:r>
    </w:p>
    <w:p w14:paraId="76F36686"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information must be disclosed regardless of whether consent is given, for example if a Court order or other legal obligation requires disclosure</w:t>
      </w:r>
    </w:p>
    <w:p w14:paraId="72B115FE"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NB. The serious crimes indicated are those that may harm a child or adult; reporting confidential information about crimes such as theft or benefit fraud are not in this remit.</w:t>
      </w:r>
    </w:p>
    <w:p w14:paraId="0EA5A019" w14:textId="77777777" w:rsidR="0002705A" w:rsidRPr="008024F3" w:rsidRDefault="0002705A" w:rsidP="008656C6">
      <w:pPr>
        <w:pStyle w:val="ListParagraph"/>
        <w:numPr>
          <w:ilvl w:val="0"/>
          <w:numId w:val="214"/>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Settings are not obliged to report suspected benefit fraud or tax evasion committed by clients, however, they are obliged to tell the truth if asked by an investigator. </w:t>
      </w:r>
    </w:p>
    <w:p w14:paraId="02FB8513" w14:textId="77777777" w:rsidR="0002705A" w:rsidRPr="008024F3" w:rsidRDefault="0002705A" w:rsidP="008656C6">
      <w:pPr>
        <w:pStyle w:val="ListParagraph"/>
        <w:numPr>
          <w:ilvl w:val="0"/>
          <w:numId w:val="214"/>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062CE0E7"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Consent</w:t>
      </w:r>
    </w:p>
    <w:p w14:paraId="02BCBDD7"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14:paraId="1DCB82E4"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are advised that their informed consent will be sought in most cases, as well as the circumstances when consent may not be sought, or their refusal to give consent overridden. </w:t>
      </w:r>
    </w:p>
    <w:p w14:paraId="23692C58"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there are concerns about whether or not to gain parental consent before sharing information, for example when making a Channel or Prevent referral the setting manager must inform their line manager for clarification before speaking to parents</w:t>
      </w:r>
    </w:p>
    <w:p w14:paraId="14D6E272" w14:textId="77777777" w:rsidR="0002705A" w:rsidRPr="008024F3" w:rsidRDefault="0002705A" w:rsidP="008656C6">
      <w:pPr>
        <w:pStyle w:val="ListParagraph"/>
        <w:numPr>
          <w:ilvl w:val="0"/>
          <w:numId w:val="215"/>
        </w:numPr>
        <w:spacing w:before="120"/>
        <w:ind w:left="357" w:right="6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Consent must be informed - that is the person giving consent needs to understand why information will be shared, what will be shared, who will see information, the purpose of sharing it and the implications for them of sharing that information.</w:t>
      </w:r>
    </w:p>
    <w:p w14:paraId="12B9E4EA" w14:textId="77777777"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t>Separated parents</w:t>
      </w:r>
    </w:p>
    <w:p w14:paraId="008FB303" w14:textId="77777777" w:rsidR="0002705A" w:rsidRPr="008024F3" w:rsidRDefault="0002705A" w:rsidP="008656C6">
      <w:pPr>
        <w:pStyle w:val="ListParagraph"/>
        <w:numPr>
          <w:ilvl w:val="0"/>
          <w:numId w:val="216"/>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Consent to share need only be sought from one parent. Where parents are separated, this would normally be the parent with whom the child resides. </w:t>
      </w:r>
    </w:p>
    <w:p w14:paraId="23D330F0" w14:textId="77777777" w:rsidR="0002705A" w:rsidRPr="008024F3" w:rsidRDefault="0002705A" w:rsidP="008656C6">
      <w:pPr>
        <w:pStyle w:val="ListParagraph"/>
        <w:numPr>
          <w:ilvl w:val="0"/>
          <w:numId w:val="216"/>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Where there is a dispute, this needs to be considered carefully. </w:t>
      </w:r>
    </w:p>
    <w:p w14:paraId="78093F87" w14:textId="77777777" w:rsidR="0002705A" w:rsidRPr="008024F3" w:rsidRDefault="0002705A" w:rsidP="008656C6">
      <w:pPr>
        <w:pStyle w:val="ListParagraph"/>
        <w:numPr>
          <w:ilvl w:val="0"/>
          <w:numId w:val="216"/>
        </w:numPr>
        <w:spacing w:before="120"/>
        <w:ind w:left="357" w:right="657" w:hanging="357"/>
        <w:contextualSpacing w:val="0"/>
        <w:rPr>
          <w:rFonts w:asciiTheme="minorHAnsi" w:hAnsiTheme="minorHAnsi" w:cstheme="minorHAnsi"/>
          <w:sz w:val="20"/>
          <w:szCs w:val="20"/>
        </w:rPr>
      </w:pPr>
      <w:r w:rsidRPr="008024F3">
        <w:rPr>
          <w:rFonts w:asciiTheme="minorHAnsi" w:hAnsiTheme="minorHAnsi" w:cstheme="minorHAnsi"/>
          <w:sz w:val="20"/>
          <w:szCs w:val="20"/>
        </w:rPr>
        <w:t>Where the child is looked after, the local authority, as ‘corporate parent’ may also need to be consulted before information is shared.</w:t>
      </w:r>
    </w:p>
    <w:p w14:paraId="1BB0DADB" w14:textId="77777777" w:rsidR="005D6CCB" w:rsidRDefault="005D6CCB" w:rsidP="008024F3">
      <w:pPr>
        <w:spacing w:before="120" w:after="0" w:line="240" w:lineRule="auto"/>
        <w:ind w:right="657"/>
        <w:rPr>
          <w:rFonts w:cstheme="minorHAnsi"/>
          <w:b/>
          <w:bCs/>
          <w:sz w:val="20"/>
          <w:szCs w:val="20"/>
        </w:rPr>
      </w:pPr>
    </w:p>
    <w:p w14:paraId="3247D8C0" w14:textId="77777777" w:rsidR="005D6CCB" w:rsidRDefault="005D6CCB" w:rsidP="008024F3">
      <w:pPr>
        <w:spacing w:before="120" w:after="0" w:line="240" w:lineRule="auto"/>
        <w:ind w:right="657"/>
        <w:rPr>
          <w:rFonts w:cstheme="minorHAnsi"/>
          <w:b/>
          <w:bCs/>
          <w:sz w:val="20"/>
          <w:szCs w:val="20"/>
        </w:rPr>
      </w:pPr>
    </w:p>
    <w:p w14:paraId="15D7094E" w14:textId="6AC8BEAD"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lastRenderedPageBreak/>
        <w:t>Age for giving consent</w:t>
      </w:r>
    </w:p>
    <w:p w14:paraId="758CBCBD"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3331A2D6"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Young persons (16-19 years) are capable of informed consent.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1240AF1B"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568A5D99" w14:textId="77777777"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t>Ways in which consent to share information can occur</w:t>
      </w:r>
    </w:p>
    <w:p w14:paraId="153598AB"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Policies and procedures set out the responsibility of the setting regarding gaining consent to share information, and when it may not be sought or overridden.</w:t>
      </w:r>
    </w:p>
    <w:p w14:paraId="442E82AE"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in leaflets to parents, or other leaflets about the provision, including privacy notices.</w:t>
      </w:r>
    </w:p>
    <w:p w14:paraId="47582DA5"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Consent forms signed at registration (for example to apply sun cream).</w:t>
      </w:r>
    </w:p>
    <w:p w14:paraId="1CDBE404"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Notes on confidentiality included on every form the parent signs.</w:t>
      </w:r>
    </w:p>
    <w:p w14:paraId="3AC73576"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Parent signatures on forms giving consent to share information about additional needs, or to pass on child development summaries to the next provider/school.</w:t>
      </w:r>
    </w:p>
    <w:p w14:paraId="075AB8B4"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Further guidance</w:t>
      </w:r>
    </w:p>
    <w:p w14:paraId="3E6C73C8"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Working Together to Safeguard Children (DfE 2018) </w:t>
      </w:r>
      <w:hyperlink r:id="rId36" w:history="1">
        <w:r w:rsidRPr="008024F3">
          <w:rPr>
            <w:rStyle w:val="Hyperlink"/>
            <w:rFonts w:cstheme="minorHAnsi"/>
            <w:sz w:val="20"/>
            <w:szCs w:val="20"/>
          </w:rPr>
          <w:t>www.gov.uk/government/publications/working-together-to-safeguard-children--2</w:t>
        </w:r>
      </w:hyperlink>
    </w:p>
    <w:p w14:paraId="61A2A7CE"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Information Sharing: Advice for Practitioners Providing Safeguarding Services to Children, Young People, Parents and Carers (HMG 2018) </w:t>
      </w:r>
      <w:hyperlink r:id="rId37" w:history="1">
        <w:r w:rsidRPr="008024F3">
          <w:rPr>
            <w:rStyle w:val="Hyperlink"/>
            <w:rFonts w:cstheme="minorHAnsi"/>
            <w:sz w:val="20"/>
            <w:szCs w:val="20"/>
          </w:rPr>
          <w:t>www.gov.uk/government/publications/safeguarding-practitioners-information-sharing-advice</w:t>
        </w:r>
      </w:hyperlink>
    </w:p>
    <w:p w14:paraId="380C761C"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What to do if you’re Worried a Child is Being Abused (HMG 2015) </w:t>
      </w:r>
      <w:hyperlink r:id="rId38" w:history="1">
        <w:r w:rsidRPr="008024F3">
          <w:rPr>
            <w:rStyle w:val="Hyperlink"/>
            <w:rFonts w:cstheme="minorHAnsi"/>
            <w:sz w:val="20"/>
            <w:szCs w:val="20"/>
          </w:rPr>
          <w:t>www.gov.uk/government/publications/what-to-do-if-youre-worried-a-child-is-being-abused--2</w:t>
        </w:r>
      </w:hyperlink>
    </w:p>
    <w:p w14:paraId="511BD5B4" w14:textId="77777777" w:rsidR="0002705A" w:rsidRPr="008024F3" w:rsidRDefault="0002705A" w:rsidP="008024F3">
      <w:pPr>
        <w:spacing w:before="120" w:after="0" w:line="240" w:lineRule="auto"/>
        <w:rPr>
          <w:rFonts w:cstheme="minorHAnsi"/>
          <w:b/>
          <w:sz w:val="20"/>
          <w:szCs w:val="20"/>
        </w:rPr>
      </w:pPr>
      <w:r w:rsidRPr="008024F3">
        <w:rPr>
          <w:rFonts w:cstheme="minorHAnsi"/>
          <w:sz w:val="20"/>
          <w:szCs w:val="20"/>
        </w:rPr>
        <w:t xml:space="preserve">Mental Capacity Act 2005 Code of Practice (Office of the Public Guardian 2007) </w:t>
      </w:r>
      <w:hyperlink r:id="rId39" w:history="1">
        <w:r w:rsidRPr="008024F3">
          <w:rPr>
            <w:rStyle w:val="Hyperlink"/>
            <w:rFonts w:cstheme="minorHAnsi"/>
            <w:sz w:val="20"/>
            <w:szCs w:val="20"/>
          </w:rPr>
          <w:t>www.gov.uk/government/publications/mental-capacity-act-code-of-practice</w:t>
        </w:r>
      </w:hyperlink>
    </w:p>
    <w:p w14:paraId="6F6905F4" w14:textId="61779C99" w:rsidR="0002705A" w:rsidRPr="008024F3" w:rsidRDefault="0002705A" w:rsidP="008024F3">
      <w:pPr>
        <w:spacing w:after="0" w:line="240" w:lineRule="auto"/>
        <w:rPr>
          <w:rFonts w:cstheme="minorHAnsi"/>
          <w:sz w:val="20"/>
          <w:szCs w:val="20"/>
        </w:rPr>
      </w:pPr>
      <w:r w:rsidRPr="008024F3">
        <w:rPr>
          <w:rFonts w:cstheme="minorHAnsi"/>
          <w:sz w:val="20"/>
          <w:szCs w:val="20"/>
        </w:rPr>
        <w:br w:type="page"/>
      </w:r>
    </w:p>
    <w:p w14:paraId="5AC8859E" w14:textId="77777777" w:rsidR="00495A6D" w:rsidRPr="005D6CCB" w:rsidRDefault="00495A6D"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59BAF469" w14:textId="77777777" w:rsidR="00495A6D" w:rsidRPr="005D6CCB" w:rsidRDefault="00495A6D" w:rsidP="008024F3">
      <w:pPr>
        <w:spacing w:before="120" w:after="0" w:line="240" w:lineRule="auto"/>
        <w:rPr>
          <w:rFonts w:cstheme="minorHAnsi"/>
          <w:b/>
          <w:bCs/>
          <w:sz w:val="32"/>
          <w:szCs w:val="32"/>
        </w:rPr>
      </w:pPr>
      <w:r w:rsidRPr="005D6CCB">
        <w:rPr>
          <w:rFonts w:cstheme="minorHAnsi"/>
          <w:b/>
          <w:bCs/>
          <w:sz w:val="32"/>
          <w:szCs w:val="32"/>
        </w:rPr>
        <w:t>07.3</w:t>
      </w:r>
      <w:r w:rsidRPr="005D6CCB">
        <w:rPr>
          <w:rFonts w:cstheme="minorHAnsi"/>
          <w:b/>
          <w:sz w:val="32"/>
          <w:szCs w:val="32"/>
        </w:rPr>
        <w:tab/>
      </w:r>
      <w:r w:rsidRPr="005D6CCB">
        <w:rPr>
          <w:rFonts w:cstheme="minorHAnsi"/>
          <w:b/>
          <w:bCs/>
          <w:sz w:val="32"/>
          <w:szCs w:val="32"/>
        </w:rPr>
        <w:t>Client access to records</w:t>
      </w:r>
    </w:p>
    <w:p w14:paraId="743F3D34" w14:textId="77777777" w:rsidR="00495A6D" w:rsidRPr="008024F3" w:rsidRDefault="00495A6D" w:rsidP="008024F3">
      <w:pPr>
        <w:spacing w:before="120" w:after="0" w:line="240" w:lineRule="auto"/>
        <w:rPr>
          <w:rFonts w:cstheme="minorHAnsi"/>
          <w:sz w:val="20"/>
          <w:szCs w:val="20"/>
        </w:rPr>
      </w:pPr>
      <w:r w:rsidRPr="008024F3">
        <w:rPr>
          <w:rFonts w:cstheme="minorHAnsi"/>
          <w:sz w:val="20"/>
          <w:szCs w:val="20"/>
        </w:rPr>
        <w:t>Under the General Data Protection Regulations there are additional rights granted to data subjects which must be protected by the setting.</w:t>
      </w:r>
    </w:p>
    <w:p w14:paraId="391BE4A9" w14:textId="77777777" w:rsidR="00495A6D" w:rsidRPr="008024F3" w:rsidRDefault="00495A6D" w:rsidP="008024F3">
      <w:pPr>
        <w:pStyle w:val="NormalWeb"/>
        <w:shd w:val="clear" w:color="auto" w:fill="FFFFFF" w:themeFill="background1"/>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The parent is the ‘subject’ of the file in the case where a child is too young to give ‘informed consent’ and has a right to see information that the setting has compiled on them. </w:t>
      </w:r>
    </w:p>
    <w:p w14:paraId="7E1FE91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If a parent wishes to see the file, a written request is made, which the setting acknowledges in writing, informing the parent that an arrangement will be made for him/her to see the file contents, subject to third party consent.</w:t>
      </w:r>
    </w:p>
    <w:p w14:paraId="293E961D"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14:paraId="6111A030"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A fee may be charged to the parent for additional requests for the same material, or any requests that will incur excessive administration costs.</w:t>
      </w:r>
    </w:p>
    <w:p w14:paraId="7C3B407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informs their line manager and legal advice is sought.</w:t>
      </w:r>
    </w:p>
    <w:p w14:paraId="08258FD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balanced and proportionate and should have quality assurance processes in place to ensure that files are checked for quality regularly and that any issues are addressed promptly.</w:t>
      </w:r>
    </w:p>
    <w:p w14:paraId="240D01C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Each of those individuals are written to explaining that the subject of the file has requested sight of the file which contains a reference to them, stating what this is. </w:t>
      </w:r>
    </w:p>
    <w:p w14:paraId="2209153E"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They are asked to reply in writing to the setting manager giving or refusing consent for disclosure of that material.  </w:t>
      </w:r>
    </w:p>
    <w:p w14:paraId="5180B3F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Copies of these letters and their replies are kept on the child’s file.</w:t>
      </w:r>
    </w:p>
    <w:p w14:paraId="51857076"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Agencies will normally refuse consent to share information, and the parent should be redirected to those agencies for a request to see their file held by that agency. </w:t>
      </w:r>
    </w:p>
    <w:p w14:paraId="07383543"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Entries where you have contacted another agency may remain, for example, a request for permission from social care to leave in an entry where the parent was already party to that information.  </w:t>
      </w:r>
    </w:p>
    <w:p w14:paraId="12600F6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Each family member noted on the file is a third party, so where there are separate entries pertaining to each parent, step-parent, grandparent etc, each of those have to be written to regarding third party consent.</w:t>
      </w:r>
    </w:p>
    <w:p w14:paraId="0A3AAD05"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Members of staff should also be written to, but the setting reserves the right under the legislation to override a refusal for consent, or just delete the name and not the information. </w:t>
      </w:r>
    </w:p>
    <w:p w14:paraId="080C55D0"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If the member of staff has provided information that could be considered ‘sensitive’, and the staff member may be in danger if that information is disclosed, then the refusal may be granted.</w:t>
      </w:r>
    </w:p>
    <w:p w14:paraId="5C44BA7E"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 xml:space="preserve">If that information is the basis of a police investigation, then refusal should also be granted. </w:t>
      </w:r>
    </w:p>
    <w:p w14:paraId="53B35AE0"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22B21AD2"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lastRenderedPageBreak/>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25BB9CCB"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In each case this should be discussed with members of staff and decisions recorded.</w:t>
      </w:r>
    </w:p>
    <w:p w14:paraId="297ADB8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14:paraId="6945BF2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14:paraId="33C45DCB"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‘cleaned’ copy is then photocopied again and collated for the parent to see.</w:t>
      </w:r>
    </w:p>
    <w:p w14:paraId="0F4F07EB"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informs the parent that the file is now ready and invites him/her to make an appointment to view it.</w:t>
      </w:r>
    </w:p>
    <w:p w14:paraId="65EF8DAC"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321AEE6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parent may take a copy of the prepared file away, but it is never handed over without discussion.</w:t>
      </w:r>
    </w:p>
    <w:p w14:paraId="4E37D27C"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4E92B15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If a parent feels aggrieved about any entry in the file, or the resulting outcome, then the parent should be referred to section 10.2 Complaints procedure for parents and service users. </w:t>
      </w:r>
    </w:p>
    <w:p w14:paraId="6CA95B32"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381C8726"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14:paraId="39798B8E"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A setting should never ‘under-record’ for fear of the parent seeing, nor should they make ‘personal notes’ elsewhere.</w:t>
      </w:r>
    </w:p>
    <w:p w14:paraId="06EB9CC2" w14:textId="77777777" w:rsidR="00495A6D" w:rsidRPr="008024F3" w:rsidRDefault="00495A6D" w:rsidP="008024F3">
      <w:pPr>
        <w:spacing w:before="120" w:after="0" w:line="240" w:lineRule="auto"/>
        <w:rPr>
          <w:rFonts w:cstheme="minorHAnsi"/>
          <w:b/>
          <w:bCs/>
          <w:sz w:val="20"/>
          <w:szCs w:val="20"/>
        </w:rPr>
      </w:pPr>
      <w:r w:rsidRPr="008024F3">
        <w:rPr>
          <w:rFonts w:cstheme="minorHAnsi"/>
          <w:b/>
          <w:bCs/>
          <w:sz w:val="20"/>
          <w:szCs w:val="20"/>
        </w:rPr>
        <w:t>Further guidance</w:t>
      </w:r>
    </w:p>
    <w:p w14:paraId="17E96D9C" w14:textId="77777777" w:rsidR="00495A6D" w:rsidRPr="008024F3" w:rsidRDefault="00495A6D" w:rsidP="008024F3">
      <w:pPr>
        <w:spacing w:before="120" w:after="0" w:line="240" w:lineRule="auto"/>
        <w:rPr>
          <w:rFonts w:cstheme="minorHAnsi"/>
          <w:b/>
          <w:bCs/>
          <w:sz w:val="20"/>
          <w:szCs w:val="20"/>
        </w:rPr>
      </w:pPr>
      <w:r w:rsidRPr="008024F3">
        <w:rPr>
          <w:rFonts w:cstheme="minorHAnsi"/>
          <w:sz w:val="20"/>
          <w:szCs w:val="20"/>
        </w:rPr>
        <w:t xml:space="preserve">The Information Commissioner’s Office </w:t>
      </w:r>
      <w:hyperlink r:id="rId40" w:history="1">
        <w:r w:rsidRPr="008024F3">
          <w:rPr>
            <w:rStyle w:val="Hyperlink"/>
            <w:rFonts w:cstheme="minorHAnsi"/>
            <w:sz w:val="20"/>
            <w:szCs w:val="20"/>
          </w:rPr>
          <w:t>www.ico.gov.uk/</w:t>
        </w:r>
      </w:hyperlink>
      <w:r w:rsidRPr="008024F3">
        <w:rPr>
          <w:rFonts w:cstheme="minorHAnsi"/>
          <w:sz w:val="20"/>
          <w:szCs w:val="20"/>
        </w:rPr>
        <w:t xml:space="preserve"> or helpline 0303 123 1113.</w:t>
      </w:r>
    </w:p>
    <w:p w14:paraId="44BF7E49" w14:textId="1AC7EE09" w:rsidR="00495A6D" w:rsidRPr="008024F3" w:rsidRDefault="00495A6D" w:rsidP="008024F3">
      <w:pPr>
        <w:spacing w:after="0" w:line="240" w:lineRule="auto"/>
        <w:rPr>
          <w:rFonts w:cstheme="minorHAnsi"/>
          <w:sz w:val="20"/>
          <w:szCs w:val="20"/>
        </w:rPr>
      </w:pPr>
      <w:r w:rsidRPr="008024F3">
        <w:rPr>
          <w:rFonts w:cstheme="minorHAnsi"/>
          <w:sz w:val="20"/>
          <w:szCs w:val="20"/>
        </w:rPr>
        <w:br w:type="page"/>
      </w:r>
    </w:p>
    <w:p w14:paraId="1C48E3AE" w14:textId="77777777" w:rsidR="00B25C51" w:rsidRPr="005D6CCB" w:rsidRDefault="00B25C51"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335343C2" w14:textId="77777777" w:rsidR="00B25C51" w:rsidRPr="005D6CCB" w:rsidRDefault="00B25C51" w:rsidP="008024F3">
      <w:pPr>
        <w:spacing w:before="120" w:after="0" w:line="240" w:lineRule="auto"/>
        <w:rPr>
          <w:rFonts w:cstheme="minorHAnsi"/>
          <w:b/>
          <w:bCs/>
          <w:sz w:val="32"/>
          <w:szCs w:val="32"/>
        </w:rPr>
      </w:pPr>
      <w:r w:rsidRPr="005D6CCB">
        <w:rPr>
          <w:rFonts w:cstheme="minorHAnsi"/>
          <w:b/>
          <w:bCs/>
          <w:sz w:val="32"/>
          <w:szCs w:val="32"/>
        </w:rPr>
        <w:t>07.4 Transfer of records</w:t>
      </w:r>
    </w:p>
    <w:p w14:paraId="1C5B3023" w14:textId="77777777" w:rsidR="00B25C51" w:rsidRPr="008024F3" w:rsidRDefault="00B25C51" w:rsidP="008024F3">
      <w:pPr>
        <w:spacing w:before="120" w:after="0" w:line="240" w:lineRule="auto"/>
        <w:rPr>
          <w:rFonts w:cstheme="minorHAnsi"/>
          <w:sz w:val="20"/>
          <w:szCs w:val="20"/>
        </w:rPr>
      </w:pPr>
      <w:r w:rsidRPr="008024F3">
        <w:rPr>
          <w:rFonts w:cstheme="minorHAnsi"/>
          <w:sz w:val="20"/>
          <w:szCs w:val="20"/>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71526D34"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Transfer of development records for a child moving to another early years setting or school</w:t>
      </w:r>
    </w:p>
    <w:p w14:paraId="02345077"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It is the designated person’s responsibility to ensure that records are transferred and closed in accordance with the archiving procedures, set out below.</w:t>
      </w:r>
    </w:p>
    <w:p w14:paraId="2BFFA05A"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the Local Safeguarding Partners (LSP) retention requirements are different to the setting, the designated person will liaise with their line manager, and seek legal advice if necessary.</w:t>
      </w:r>
    </w:p>
    <w:p w14:paraId="08B75C3E"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Development and learning records</w:t>
      </w:r>
    </w:p>
    <w:p w14:paraId="7D5A5BD6"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The key person prepares a summary of achievements in the prime and specific areas of learning and development </w:t>
      </w:r>
    </w:p>
    <w:p w14:paraId="0E820C1E"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This record refers to any additional languages spoken by the child and their progress in all languages. </w:t>
      </w:r>
    </w:p>
    <w:p w14:paraId="2E17999D"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also refers to any additional needs that have been identified or addressed by the setting and any action plans.</w:t>
      </w:r>
    </w:p>
    <w:p w14:paraId="5A6CF726"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215241DA"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sz w:val="20"/>
          <w:szCs w:val="20"/>
        </w:rPr>
      </w:pPr>
      <w:r w:rsidRPr="008024F3">
        <w:rPr>
          <w:rFonts w:asciiTheme="minorHAnsi" w:hAnsiTheme="minorHAnsi" w:cstheme="minorHAnsi"/>
          <w:sz w:val="20"/>
          <w:szCs w:val="20"/>
        </w:rPr>
        <w:t>The summary shared with schools should also include whether the child is in receipt of, or eligible for EYPP or other additional funding.</w:t>
      </w:r>
    </w:p>
    <w:p w14:paraId="6BB501E3"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contains a summary by the key person and a summary of the parents’ view of the child.</w:t>
      </w:r>
    </w:p>
    <w:p w14:paraId="1A165C6D"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document may be accompanied by other evidence such as photos or drawings that the child has made.</w:t>
      </w:r>
    </w:p>
    <w:p w14:paraId="66E477EB"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setting will use the local authority’s assessment summary format or transition record, where these where provided.</w:t>
      </w:r>
    </w:p>
    <w:p w14:paraId="65D966A8"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Whichever format of assessment summary is used, it should be completed and shared with the parent prior to transfer.</w:t>
      </w:r>
    </w:p>
    <w:p w14:paraId="604437A3" w14:textId="77777777" w:rsidR="00B25C51" w:rsidRPr="008024F3" w:rsidRDefault="00B25C51" w:rsidP="008024F3">
      <w:pPr>
        <w:pStyle w:val="ListParagraph"/>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Transfer of confidential safeguarding and child protection information</w:t>
      </w:r>
    </w:p>
    <w:p w14:paraId="341744A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7BB2803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To safeguard children effectively, the receiving setting must be made aware of any current child protection concerns, preferably by telephone, prior to the transfer of written records.</w:t>
      </w:r>
    </w:p>
    <w:p w14:paraId="09EE3A0B"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p>
    <w:p w14:paraId="13356CF9"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14:paraId="03A2500C"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For any safeguarding or welfare concerns that resulted in an early help referral being made, and if consent to share is withheld, legal advice is sought prior to sharing.</w:t>
      </w:r>
    </w:p>
    <w:p w14:paraId="04E589B2"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the level of a safeguarding concern has not been such that a referral was made for early help, or to children’s social work services or police, the likelihood is that any concerns were at a very low level and if they did not meet the threshold for early </w:t>
      </w:r>
      <w:r w:rsidRPr="008024F3">
        <w:rPr>
          <w:rFonts w:asciiTheme="minorHAnsi" w:hAnsiTheme="minorHAnsi" w:cstheme="minorHAnsi"/>
          <w:sz w:val="20"/>
          <w:szCs w:val="20"/>
        </w:rPr>
        <w:lastRenderedPageBreak/>
        <w:t>help, they are unlikely to need to be shared as child abuse data with a receiving setting, however, the designated person should make decisions on a case by case basis, seeking legal advice is necessary.</w:t>
      </w:r>
    </w:p>
    <w:p w14:paraId="74E02104"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The designated person should check the quality of information to be transferred prior to transfer, ensuring that any information to be shared is accurate, relevant, balanced and proportionate. Parents can request that any factual inaccuracies are amended prior to transfer. </w:t>
      </w:r>
    </w:p>
    <w:p w14:paraId="555F8ED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parent wants to see the exact content of the safeguarding information to be transferred, they should go through the subject access request process. It is important that a child or other person is not put at risk through information being shared.</w:t>
      </w:r>
    </w:p>
    <w:p w14:paraId="4DF88A3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no referrals have been made for early help or to children’s social work services and police, there should not normally be any significant information which is unknown to a parent being shared with the receiving school or setting. </w:t>
      </w:r>
    </w:p>
    <w:p w14:paraId="52DBBA05"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parent has objections or reservations about safeguarding information being transferred to the new setting, or if it is unclear what information should be included, the designated person will seek legal advice.</w:t>
      </w:r>
    </w:p>
    <w:p w14:paraId="527C41A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In the event that LSP requirements are different to the setting’s this must be explained to the parent, and recorded on form 6.4d, and a record of the discussion should be signed by parents to indicate that they understand how the information will be shared, in what circumstances, and who by. </w:t>
      </w:r>
    </w:p>
    <w:p w14:paraId="03F0B7A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44C377A3"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19D1717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S47 investigation has been undertaken by the local authority a copy of the child welfare and protection concern summary form is given to the receiving setting/school.</w:t>
      </w:r>
    </w:p>
    <w:p w14:paraId="12FBE158"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Where a CAF/early help assessment has been raised in respect of welfare concerns, the name and contact details of the lead professional are passed on to the receiving setting or school</w:t>
      </w:r>
      <w:r w:rsidRPr="008024F3">
        <w:rPr>
          <w:rFonts w:asciiTheme="minorHAnsi" w:hAnsiTheme="minorHAnsi" w:cstheme="minorHAnsi"/>
          <w:b/>
          <w:bCs/>
          <w:sz w:val="20"/>
          <w:szCs w:val="20"/>
        </w:rPr>
        <w:t>.</w:t>
      </w:r>
    </w:p>
    <w:p w14:paraId="64009607"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the setting has a copy of a current plan in place due to early help services being accessed, a copy of this should be given to the receiving setting, with parental consent. </w:t>
      </w:r>
    </w:p>
    <w:p w14:paraId="05887911"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Where there has been a S47 investigation regarding a child protection concern, the name and contact details of the child’s social worker will be passed on to the receiving setting/school, regardless of the outcome of the investigation.</w:t>
      </w:r>
    </w:p>
    <w:p w14:paraId="5F993194"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130FE1A5"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This information is posted (by ‘signed for’ delivery) or taken to the school/setting, addressed to the setting’s or school’s designated person for child protection and marked confidential. Electronic records must only be transferred by a secure electronic transfer mechanism, or after the information has been encrypted.</w:t>
      </w:r>
    </w:p>
    <w:p w14:paraId="6350397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Parent/carers should be made aware what information will be passed onto another setting via 07.1a Privacy notice. </w:t>
      </w:r>
    </w:p>
    <w:p w14:paraId="17B9E28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Copies of the last relevant initial child protection conference/review, as well as the last core group or child in need minutes can be given to the setting/school. </w:t>
      </w:r>
    </w:p>
    <w:p w14:paraId="5134FDE8"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The setting manager must review and update 06.1a Child welfare and protection summary, checking for accuracy, proportionality, and relevance, before this is copied and sent to the setting/school. </w:t>
      </w:r>
    </w:p>
    <w:p w14:paraId="78FDA071"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setting manager ensures the remaining file is archived in line with the procedures set out below.</w:t>
      </w:r>
    </w:p>
    <w:p w14:paraId="35011639" w14:textId="77777777" w:rsidR="00B25C51" w:rsidRPr="008024F3" w:rsidRDefault="00B25C51" w:rsidP="008024F3">
      <w:pPr>
        <w:spacing w:before="120" w:after="0" w:line="240" w:lineRule="auto"/>
        <w:ind w:left="360"/>
        <w:rPr>
          <w:rFonts w:cstheme="minorHAnsi"/>
          <w:sz w:val="20"/>
          <w:szCs w:val="20"/>
        </w:rPr>
      </w:pPr>
      <w:r w:rsidRPr="008024F3">
        <w:rPr>
          <w:rFonts w:cstheme="minorHAnsi"/>
          <w:sz w:val="20"/>
          <w:szCs w:val="20"/>
        </w:rPr>
        <w:t>No other documentation from the child’s personal file is passed to the receiving setting or school.</w:t>
      </w:r>
      <w:r w:rsidRPr="008024F3">
        <w:rPr>
          <w:rFonts w:cstheme="minorHAnsi"/>
          <w:b/>
          <w:bCs/>
          <w:sz w:val="20"/>
          <w:szCs w:val="20"/>
        </w:rPr>
        <w:t xml:space="preserve"> </w:t>
      </w:r>
      <w:r w:rsidRPr="008024F3">
        <w:rPr>
          <w:rFonts w:cstheme="minorHAnsi"/>
          <w:sz w:val="20"/>
          <w:szCs w:val="20"/>
        </w:rPr>
        <w:t>The setting keeps a copy of any safeguarding records in line with required retention periods.</w:t>
      </w:r>
    </w:p>
    <w:p w14:paraId="05BE5643"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Archiving children’s files</w:t>
      </w:r>
    </w:p>
    <w:p w14:paraId="71FFFBBD"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Paper documents are removed from the child’s file, taken out of plastic pockets and placed in a robust envelope, with the child’s name and date of birth on the front and the date they left. </w:t>
      </w:r>
    </w:p>
    <w:p w14:paraId="046972BB"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lastRenderedPageBreak/>
        <w:t>The designated person writes clearly on the front of the envelope the length of time the file should be kept before destruction.</w:t>
      </w:r>
    </w:p>
    <w:p w14:paraId="5C632728" w14:textId="77777777" w:rsidR="00B25C51" w:rsidRPr="008024F3" w:rsidRDefault="00B25C51" w:rsidP="008024F3">
      <w:pPr>
        <w:spacing w:before="120" w:after="0" w:line="240" w:lineRule="auto"/>
        <w:ind w:left="360"/>
        <w:rPr>
          <w:rFonts w:cstheme="minorHAnsi"/>
          <w:b/>
          <w:bCs/>
          <w:color w:val="000000" w:themeColor="text1"/>
          <w:sz w:val="20"/>
          <w:szCs w:val="20"/>
        </w:rPr>
      </w:pPr>
      <w:r w:rsidRPr="008024F3">
        <w:rPr>
          <w:rFonts w:cstheme="minorHAnsi"/>
          <w:sz w:val="20"/>
          <w:szCs w:val="20"/>
        </w:rPr>
        <w:t>This is sealed and placed in an archive box and stored in a safe place i.e. a locked cabinet for three years or until the next Ofsted inspection conducted after the child has left the setting, and can then be destroyed.</w:t>
      </w:r>
    </w:p>
    <w:p w14:paraId="62E1FE59"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paper based files.</w:t>
      </w:r>
    </w:p>
    <w:p w14:paraId="12E78DDA"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Health and safety records and some accident records pertaining to a child are stored in line with required retention periods.</w:t>
      </w:r>
    </w:p>
    <w:p w14:paraId="030380BA" w14:textId="2F5D1604" w:rsidR="00B25C51" w:rsidRPr="008024F3" w:rsidRDefault="00B25C51" w:rsidP="008024F3">
      <w:pPr>
        <w:spacing w:after="0" w:line="240" w:lineRule="auto"/>
        <w:rPr>
          <w:rFonts w:cstheme="minorHAnsi"/>
          <w:sz w:val="20"/>
          <w:szCs w:val="20"/>
        </w:rPr>
      </w:pPr>
      <w:r w:rsidRPr="008024F3">
        <w:rPr>
          <w:rFonts w:cstheme="minorHAnsi"/>
          <w:sz w:val="20"/>
          <w:szCs w:val="20"/>
        </w:rPr>
        <w:br w:type="page"/>
      </w:r>
    </w:p>
    <w:p w14:paraId="41BA3373" w14:textId="77777777" w:rsidR="00316D21" w:rsidRPr="005D6CCB" w:rsidRDefault="00316D21"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 xml:space="preserve">Staff, volunteers and students procedures </w:t>
      </w:r>
    </w:p>
    <w:p w14:paraId="1F548D7C" w14:textId="77777777" w:rsidR="00316D21" w:rsidRPr="005D6CCB" w:rsidRDefault="00316D21" w:rsidP="008024F3">
      <w:pPr>
        <w:spacing w:before="120" w:after="0" w:line="240" w:lineRule="auto"/>
        <w:rPr>
          <w:rFonts w:cstheme="minorHAnsi"/>
          <w:b/>
          <w:sz w:val="32"/>
          <w:szCs w:val="32"/>
        </w:rPr>
      </w:pPr>
      <w:r w:rsidRPr="005D6CCB">
        <w:rPr>
          <w:rFonts w:cstheme="minorHAnsi"/>
          <w:b/>
          <w:sz w:val="32"/>
          <w:szCs w:val="32"/>
        </w:rPr>
        <w:t xml:space="preserve">08.1 </w:t>
      </w:r>
      <w:r w:rsidRPr="005D6CCB">
        <w:rPr>
          <w:rFonts w:cstheme="minorHAnsi"/>
          <w:b/>
          <w:sz w:val="32"/>
          <w:szCs w:val="32"/>
        </w:rPr>
        <w:tab/>
        <w:t>Staff deployment</w:t>
      </w:r>
    </w:p>
    <w:p w14:paraId="09C48533" w14:textId="77777777" w:rsidR="00316D21" w:rsidRPr="008024F3" w:rsidRDefault="00316D21" w:rsidP="008024F3">
      <w:pPr>
        <w:spacing w:before="120" w:after="0" w:line="240" w:lineRule="auto"/>
        <w:rPr>
          <w:rFonts w:cstheme="minorHAnsi"/>
          <w:color w:val="1F3864" w:themeColor="accent1" w:themeShade="80"/>
          <w:sz w:val="20"/>
          <w:szCs w:val="20"/>
        </w:rPr>
      </w:pPr>
      <w:r w:rsidRPr="008024F3">
        <w:rPr>
          <w:rFonts w:cstheme="minorHAnsi"/>
          <w:sz w:val="20"/>
          <w:szCs w:val="20"/>
        </w:rPr>
        <w:t>Members of staff are deployed to meet the care and learning needs of children and to ensure their safety and well-being at all times.</w:t>
      </w:r>
    </w:p>
    <w:p w14:paraId="53369D04" w14:textId="77777777" w:rsidR="00316D21" w:rsidRPr="008024F3" w:rsidRDefault="00316D21" w:rsidP="008656C6">
      <w:pPr>
        <w:numPr>
          <w:ilvl w:val="0"/>
          <w:numId w:val="228"/>
        </w:numPr>
        <w:spacing w:before="120" w:after="0" w:line="240" w:lineRule="auto"/>
        <w:rPr>
          <w:rFonts w:cstheme="minorHAnsi"/>
          <w:sz w:val="20"/>
          <w:szCs w:val="20"/>
        </w:rPr>
      </w:pPr>
      <w:r w:rsidRPr="008024F3">
        <w:rPr>
          <w:rFonts w:cstheme="minorHAnsi"/>
          <w:sz w:val="20"/>
          <w:szCs w:val="20"/>
        </w:rPr>
        <w:t>Two members of staff are on the premises before children are admitted in the morning and the end of the day; one of which should be the manager or deputy.</w:t>
      </w:r>
    </w:p>
    <w:p w14:paraId="713271B9" w14:textId="77777777" w:rsidR="00316D21" w:rsidRPr="008024F3" w:rsidRDefault="00316D21" w:rsidP="008656C6">
      <w:pPr>
        <w:numPr>
          <w:ilvl w:val="0"/>
          <w:numId w:val="228"/>
        </w:numPr>
        <w:spacing w:before="120" w:after="0" w:line="240" w:lineRule="auto"/>
        <w:rPr>
          <w:rFonts w:cstheme="minorHAnsi"/>
          <w:color w:val="000000" w:themeColor="text1"/>
          <w:sz w:val="20"/>
          <w:szCs w:val="20"/>
        </w:rPr>
      </w:pPr>
      <w:r w:rsidRPr="008024F3">
        <w:rPr>
          <w:rFonts w:cstheme="minorHAnsi"/>
          <w:sz w:val="20"/>
          <w:szCs w:val="20"/>
        </w:rPr>
        <w:t>Only those staff aged 17 or over are included in ratios. Staff working as apprentices (aged 16 or over) may be included in the ratios if the setting manager is satisfied that they are competent and responsible.</w:t>
      </w:r>
    </w:p>
    <w:p w14:paraId="3741CD27" w14:textId="77777777" w:rsidR="00316D21" w:rsidRPr="008024F3" w:rsidRDefault="00316D21" w:rsidP="008656C6">
      <w:pPr>
        <w:numPr>
          <w:ilvl w:val="0"/>
          <w:numId w:val="228"/>
        </w:numPr>
        <w:spacing w:before="120" w:after="0" w:line="240" w:lineRule="auto"/>
        <w:rPr>
          <w:rFonts w:cstheme="minorHAnsi"/>
          <w:sz w:val="20"/>
          <w:szCs w:val="20"/>
        </w:rPr>
      </w:pPr>
      <w:r w:rsidRPr="008024F3">
        <w:rPr>
          <w:rFonts w:cstheme="minorHAnsi"/>
          <w:sz w:val="20"/>
          <w:szCs w:val="20"/>
        </w:rPr>
        <w:t>At least one Paediatric First Aider must be on site at all times when children are present</w:t>
      </w:r>
    </w:p>
    <w:p w14:paraId="72683040"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 xml:space="preserve">The setting manager deploys staff to give adequate supervision of indoor and outdoor areas, ensuring that children are usually within sight and hearing of staff and always within sight </w:t>
      </w:r>
      <w:r w:rsidRPr="008024F3">
        <w:rPr>
          <w:rFonts w:cstheme="minorHAnsi"/>
          <w:i/>
          <w:iCs/>
          <w:sz w:val="20"/>
          <w:szCs w:val="20"/>
        </w:rPr>
        <w:t>or</w:t>
      </w:r>
      <w:r w:rsidRPr="008024F3">
        <w:rPr>
          <w:rFonts w:cstheme="minorHAnsi"/>
          <w:sz w:val="20"/>
          <w:szCs w:val="20"/>
        </w:rPr>
        <w:t xml:space="preserve"> hearing of staff at all times.</w:t>
      </w:r>
    </w:p>
    <w:p w14:paraId="220FF459"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All staff are deployed according to the needs of the setting and the children attending.</w:t>
      </w:r>
    </w:p>
    <w:p w14:paraId="591DBFCA"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 xml:space="preserve">In open plan provision, staff are positioned in areas of the room and outdoors to supervise children and to support their learning. </w:t>
      </w:r>
    </w:p>
    <w:p w14:paraId="655390D5"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are responsible for ensuring that equipment in their area is used appropriately and that the area is tidy at the end of the session.</w:t>
      </w:r>
    </w:p>
    <w:p w14:paraId="51E81D29"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plan their focus on activities</w:t>
      </w:r>
    </w:p>
    <w:p w14:paraId="50B3894E"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inform colleagues if they have to leave the room for any reason.</w:t>
      </w:r>
    </w:p>
    <w:p w14:paraId="12A76642"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focus their attention on the children at all times whilst having a wider awareness of what is happening around them.</w:t>
      </w:r>
    </w:p>
    <w:p w14:paraId="3B0A9B30" w14:textId="77777777" w:rsidR="00316D21" w:rsidRPr="008024F3" w:rsidRDefault="00316D21" w:rsidP="008024F3">
      <w:pPr>
        <w:spacing w:before="120" w:after="0" w:line="240" w:lineRule="auto"/>
        <w:rPr>
          <w:rFonts w:cstheme="minorHAnsi"/>
          <w:sz w:val="20"/>
          <w:szCs w:val="20"/>
        </w:rPr>
      </w:pPr>
      <w:r w:rsidRPr="008024F3">
        <w:rPr>
          <w:rFonts w:cstheme="minorHAnsi"/>
          <w:b/>
          <w:bCs/>
          <w:sz w:val="20"/>
          <w:szCs w:val="20"/>
        </w:rPr>
        <w:t>Staff children</w:t>
      </w:r>
      <w:r w:rsidRPr="008024F3">
        <w:rPr>
          <w:rFonts w:cstheme="minorHAnsi"/>
          <w:sz w:val="20"/>
          <w:szCs w:val="20"/>
        </w:rPr>
        <w:t xml:space="preserve"> </w:t>
      </w:r>
    </w:p>
    <w:p w14:paraId="20F05688"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Where members of staff have their own children with them at the setting, the age of the child must fall within the stipulated ages of the setting’s Ofsted registration.</w:t>
      </w:r>
    </w:p>
    <w:p w14:paraId="3F346DEE"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 members of staff are likely to be working directly with their own children, this is subject to discussion before commencement with the setting manager .. </w:t>
      </w:r>
    </w:p>
    <w:p w14:paraId="596A2B16"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Where it is agreed that a member of staff’s child attends the setting, it is subject to the following:</w:t>
      </w:r>
    </w:p>
    <w:p w14:paraId="5903CCD9"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child is treated by the parent and all staff as any other child would be</w:t>
      </w:r>
    </w:p>
    <w:p w14:paraId="01D68338"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and parent will work towards helping the child to make a comfortable separation from the parent to allow the parent to fully undertake their role as a staff member of the setting</w:t>
      </w:r>
    </w:p>
    <w:p w14:paraId="1D749B6A"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will take responsibility for the child’s needs throughout the day, unless the child is sick or severely distressed</w:t>
      </w:r>
    </w:p>
    <w:p w14:paraId="1D7B0176"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situation is reviewed as required, to ensure that the needs of the child are being met, and that the parent is able to fulfil his/her role as a member of staff</w:t>
      </w:r>
    </w:p>
    <w:p w14:paraId="12F3CF15" w14:textId="77777777" w:rsidR="00316D21" w:rsidRPr="008024F3" w:rsidRDefault="00316D21" w:rsidP="008024F3">
      <w:pPr>
        <w:pStyle w:val="ListParagraph"/>
        <w:spacing w:before="120"/>
        <w:ind w:left="714"/>
        <w:contextualSpacing w:val="0"/>
        <w:rPr>
          <w:rFonts w:asciiTheme="minorHAnsi" w:hAnsiTheme="minorHAnsi" w:cstheme="minorHAnsi"/>
          <w:sz w:val="20"/>
          <w:szCs w:val="20"/>
        </w:rPr>
      </w:pPr>
      <w:r w:rsidRPr="008024F3">
        <w:rPr>
          <w:rFonts w:asciiTheme="minorHAnsi" w:hAnsiTheme="minorHAnsi" w:cstheme="minorHAnsi"/>
          <w:sz w:val="20"/>
          <w:szCs w:val="20"/>
        </w:rPr>
        <w:t>If it is the setting manager’s child, then their line manager ensures the criteria above is met</w:t>
      </w:r>
    </w:p>
    <w:p w14:paraId="0AC47200" w14:textId="2C8E3381" w:rsidR="00316D21" w:rsidRPr="008024F3" w:rsidRDefault="00316D21" w:rsidP="008024F3">
      <w:pPr>
        <w:spacing w:after="0" w:line="240" w:lineRule="auto"/>
        <w:rPr>
          <w:rFonts w:cstheme="minorHAnsi"/>
          <w:sz w:val="20"/>
          <w:szCs w:val="20"/>
        </w:rPr>
      </w:pPr>
      <w:r w:rsidRPr="008024F3">
        <w:rPr>
          <w:rFonts w:cstheme="minorHAnsi"/>
          <w:sz w:val="20"/>
          <w:szCs w:val="20"/>
        </w:rPr>
        <w:br w:type="page"/>
      </w:r>
    </w:p>
    <w:p w14:paraId="016E2BD4" w14:textId="77777777" w:rsidR="00316D21" w:rsidRPr="005D6CCB" w:rsidRDefault="00316D21"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Staff, volunteers and students procedures</w:t>
      </w:r>
    </w:p>
    <w:p w14:paraId="7A941265" w14:textId="77777777" w:rsidR="00316D21" w:rsidRPr="005D6CCB" w:rsidRDefault="00316D21" w:rsidP="008024F3">
      <w:pPr>
        <w:spacing w:before="120" w:after="0" w:line="240" w:lineRule="auto"/>
        <w:rPr>
          <w:rFonts w:cstheme="minorHAnsi"/>
          <w:b/>
          <w:sz w:val="32"/>
          <w:szCs w:val="32"/>
        </w:rPr>
      </w:pPr>
      <w:r w:rsidRPr="005D6CCB">
        <w:rPr>
          <w:rFonts w:cstheme="minorHAnsi"/>
          <w:b/>
          <w:sz w:val="32"/>
          <w:szCs w:val="32"/>
        </w:rPr>
        <w:t>08.2</w:t>
      </w:r>
      <w:r w:rsidRPr="005D6CCB">
        <w:rPr>
          <w:rFonts w:cstheme="minorHAnsi"/>
          <w:b/>
          <w:sz w:val="32"/>
          <w:szCs w:val="32"/>
        </w:rPr>
        <w:tab/>
        <w:t>Deployment of volunteers and parent helpers</w:t>
      </w:r>
    </w:p>
    <w:p w14:paraId="1D92973E" w14:textId="77777777" w:rsidR="00316D21" w:rsidRPr="008024F3" w:rsidRDefault="00316D21" w:rsidP="008024F3">
      <w:pPr>
        <w:spacing w:before="120" w:after="0" w:line="240" w:lineRule="auto"/>
        <w:rPr>
          <w:rFonts w:cstheme="minorHAnsi"/>
          <w:sz w:val="20"/>
          <w:szCs w:val="20"/>
        </w:rPr>
      </w:pPr>
      <w:r w:rsidRPr="008024F3">
        <w:rPr>
          <w:rFonts w:cstheme="minorHAnsi"/>
          <w:sz w:val="20"/>
          <w:szCs w:val="20"/>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w:t>
      </w:r>
    </w:p>
    <w:p w14:paraId="1BC0EFC8" w14:textId="77777777" w:rsidR="00316D21" w:rsidRPr="008024F3" w:rsidRDefault="00316D21" w:rsidP="008656C6">
      <w:pPr>
        <w:pStyle w:val="ListParagraph"/>
        <w:numPr>
          <w:ilvl w:val="0"/>
          <w:numId w:val="231"/>
        </w:numPr>
        <w:spacing w:before="120"/>
        <w:rPr>
          <w:rFonts w:asciiTheme="minorHAnsi" w:hAnsiTheme="minorHAnsi" w:cstheme="minorHAnsi"/>
          <w:sz w:val="20"/>
          <w:szCs w:val="20"/>
        </w:rPr>
      </w:pPr>
      <w:r w:rsidRPr="008024F3">
        <w:rPr>
          <w:rFonts w:asciiTheme="minorHAnsi" w:hAnsiTheme="minorHAnsi" w:cstheme="minorHAnsi"/>
          <w:sz w:val="20"/>
          <w:szCs w:val="20"/>
        </w:rPr>
        <w:t>The setting manager ensures that volunteers and parent helpers are deployed to assist permanent staff.</w:t>
      </w:r>
    </w:p>
    <w:p w14:paraId="53BB7F5B"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assist staff in ensuring that the equipment in their designated area is used appropriately and that it is left tidy at the end of the session.</w:t>
      </w:r>
    </w:p>
    <w:p w14:paraId="5B11ACA2"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give additional support for busy areas or to track or observe children.</w:t>
      </w:r>
    </w:p>
    <w:p w14:paraId="5018B63E"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inform colleagues where they are going if they leave the room at any time.</w:t>
      </w:r>
    </w:p>
    <w:p w14:paraId="5F1437DF"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are made aware of confidentiality.</w:t>
      </w:r>
    </w:p>
    <w:p w14:paraId="25B04D91"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do not have unsupervised access to children; they do not take them into a separate room for an activity or toileting and do not take them off premises.</w:t>
      </w:r>
    </w:p>
    <w:p w14:paraId="779C6833"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are deployed in addition to two members of staff in the garden/outdoor area when in use.</w:t>
      </w:r>
    </w:p>
    <w:p w14:paraId="46565307"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The setting manager can direct volunteers and parent helpers to join those outside if the numbers of children warrant additional numbers of staff available.</w:t>
      </w:r>
    </w:p>
    <w:p w14:paraId="78BC1FF6"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focus their attention to children at all times.</w:t>
      </w:r>
    </w:p>
    <w:p w14:paraId="64231A33"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do not spend time in social conversation with colleagues while they are with children.</w:t>
      </w:r>
    </w:p>
    <w:p w14:paraId="31B0FDDB"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allow time for colleagues to engage in ‘sustained shared interaction’ with children and do not interrupt activities led by colleagues.</w:t>
      </w:r>
    </w:p>
    <w:p w14:paraId="6E07808A" w14:textId="77777777" w:rsidR="00316D21" w:rsidRPr="008024F3" w:rsidRDefault="00316D21" w:rsidP="008656C6">
      <w:pPr>
        <w:numPr>
          <w:ilvl w:val="0"/>
          <w:numId w:val="232"/>
        </w:numPr>
        <w:spacing w:before="120" w:after="0" w:line="240" w:lineRule="auto"/>
        <w:rPr>
          <w:rFonts w:cstheme="minorHAnsi"/>
          <w:b/>
          <w:sz w:val="20"/>
          <w:szCs w:val="20"/>
        </w:rPr>
      </w:pPr>
      <w:r w:rsidRPr="008024F3">
        <w:rPr>
          <w:rFonts w:cstheme="minorHAnsi"/>
          <w:sz w:val="20"/>
          <w:szCs w:val="20"/>
        </w:rPr>
        <w:t>Sufficient volunteers and parent helpers are available to support staff at story times.</w:t>
      </w:r>
    </w:p>
    <w:p w14:paraId="665AA870" w14:textId="7C629086" w:rsidR="00316D21" w:rsidRPr="008024F3" w:rsidRDefault="00316D21" w:rsidP="008024F3">
      <w:pPr>
        <w:spacing w:after="0" w:line="240" w:lineRule="auto"/>
        <w:rPr>
          <w:rFonts w:cstheme="minorHAnsi"/>
          <w:sz w:val="20"/>
          <w:szCs w:val="20"/>
        </w:rPr>
      </w:pPr>
      <w:r w:rsidRPr="008024F3">
        <w:rPr>
          <w:rFonts w:cstheme="minorHAnsi"/>
          <w:sz w:val="20"/>
          <w:szCs w:val="20"/>
        </w:rPr>
        <w:br w:type="page"/>
      </w:r>
    </w:p>
    <w:p w14:paraId="5EB5603A" w14:textId="77777777" w:rsidR="00AF3F80" w:rsidRPr="005D6CCB" w:rsidRDefault="00AF3F80"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Staff, volunteers and student procedures</w:t>
      </w:r>
    </w:p>
    <w:p w14:paraId="6F396F2D" w14:textId="77777777" w:rsidR="00AF3F80" w:rsidRPr="005D6CCB" w:rsidRDefault="00AF3F80" w:rsidP="008024F3">
      <w:pPr>
        <w:spacing w:before="120" w:after="0" w:line="240" w:lineRule="auto"/>
        <w:rPr>
          <w:rFonts w:cstheme="minorHAnsi"/>
          <w:b/>
          <w:sz w:val="32"/>
          <w:szCs w:val="32"/>
        </w:rPr>
      </w:pPr>
      <w:r w:rsidRPr="005D6CCB">
        <w:rPr>
          <w:rFonts w:cstheme="minorHAnsi"/>
          <w:b/>
          <w:bCs/>
          <w:sz w:val="32"/>
          <w:szCs w:val="32"/>
        </w:rPr>
        <w:t xml:space="preserve">08.3 </w:t>
      </w:r>
      <w:r w:rsidRPr="005D6CCB">
        <w:rPr>
          <w:rFonts w:cstheme="minorHAnsi"/>
          <w:b/>
          <w:sz w:val="32"/>
          <w:szCs w:val="32"/>
        </w:rPr>
        <w:tab/>
      </w:r>
      <w:r w:rsidRPr="005D6CCB">
        <w:rPr>
          <w:rFonts w:cstheme="minorHAnsi"/>
          <w:b/>
          <w:bCs/>
          <w:sz w:val="32"/>
          <w:szCs w:val="32"/>
        </w:rPr>
        <w:t>Student placement</w:t>
      </w:r>
    </w:p>
    <w:p w14:paraId="096B16F3" w14:textId="77777777" w:rsidR="00AF3F80" w:rsidRPr="008024F3" w:rsidRDefault="00AF3F80" w:rsidP="008024F3">
      <w:pPr>
        <w:spacing w:before="120" w:after="0" w:line="240" w:lineRule="auto"/>
        <w:rPr>
          <w:rFonts w:cstheme="minorHAnsi"/>
          <w:bCs/>
          <w:sz w:val="20"/>
          <w:szCs w:val="20"/>
        </w:rPr>
      </w:pPr>
      <w:r w:rsidRPr="008024F3">
        <w:rPr>
          <w:rFonts w:cstheme="minorHAnsi"/>
          <w:bCs/>
          <w:sz w:val="20"/>
          <w:szCs w:val="20"/>
        </w:rPr>
        <w:t xml:space="preserve">Qualifications and training make an important contribution 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6C5C16A8"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ensures that students meet the ‘suitable person’ requirements.</w:t>
      </w:r>
    </w:p>
    <w:p w14:paraId="23DE159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discusses the aim of the placement with the student’s tutor prior to the placement commencing. The expectations of both parties are agreed at this point.</w:t>
      </w:r>
    </w:p>
    <w:p w14:paraId="19EEB3FF"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good character of students under 17 years old is vouched for by the establishment that places them, the setting manager must be satisfied that all relevant checks have been made.</w:t>
      </w:r>
    </w:p>
    <w:p w14:paraId="757C0052"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 xml:space="preserve">Students do not have unsupervised access to children. </w:t>
      </w:r>
    </w:p>
    <w:p w14:paraId="31253CF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Employed trainee staff over the age of 17 may be included in staffing ratios if deemed competent.</w:t>
      </w:r>
    </w:p>
    <w:p w14:paraId="7CA03D8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Staff working as apprentices (aged 16 or over) may be included in staffing ratios if deemed competent.</w:t>
      </w:r>
    </w:p>
    <w:p w14:paraId="2A651233"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Public liability and employer’s liability insurance is in place that covers students and voluntary helpers.</w:t>
      </w:r>
    </w:p>
    <w:p w14:paraId="0278042D"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Students are aware of confidentiality.</w:t>
      </w:r>
    </w:p>
    <w:p w14:paraId="5144D710"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Student induction includes how the setting and sessions are managed, and policies and procedures, in particular safeguarding, confidentiality and health and safety.</w:t>
      </w:r>
    </w:p>
    <w:p w14:paraId="58FB5ACD"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Appropriate members of staff co-operate with students’ tutors to assist them in fulfilling the requirements of their course of study.</w:t>
      </w:r>
    </w:p>
    <w:p w14:paraId="3DD76116"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communicates a positive message to students about the value of qualifications and training.</w:t>
      </w:r>
    </w:p>
    <w:p w14:paraId="0AB45114"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needs of the children and their families remain paramount at all times and students are only admitted in numbers that do not hinder the work of the setting.</w:t>
      </w:r>
    </w:p>
    <w:p w14:paraId="429715B3"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ensures that students and trainees on placement are engaged in bona fide early years training, which provides the necessary background understanding of children’s development and activities.</w:t>
      </w:r>
    </w:p>
    <w:p w14:paraId="6C4F6E78" w14:textId="1A4125F0" w:rsidR="00AF3F80" w:rsidRPr="008024F3" w:rsidRDefault="00AF3F80" w:rsidP="008024F3">
      <w:pPr>
        <w:spacing w:after="0" w:line="240" w:lineRule="auto"/>
        <w:rPr>
          <w:rFonts w:cstheme="minorHAnsi"/>
          <w:sz w:val="20"/>
          <w:szCs w:val="20"/>
        </w:rPr>
      </w:pPr>
      <w:r w:rsidRPr="008024F3">
        <w:rPr>
          <w:rFonts w:cstheme="minorHAnsi"/>
          <w:sz w:val="20"/>
          <w:szCs w:val="20"/>
        </w:rPr>
        <w:br w:type="page"/>
      </w:r>
    </w:p>
    <w:p w14:paraId="1F01081A" w14:textId="77777777" w:rsidR="00AE1112" w:rsidRPr="005D6CCB" w:rsidRDefault="00AE1112" w:rsidP="008024F3">
      <w:pPr>
        <w:spacing w:before="120" w:after="0" w:line="240" w:lineRule="auto"/>
        <w:rPr>
          <w:rFonts w:cstheme="minorHAnsi"/>
          <w:sz w:val="32"/>
          <w:szCs w:val="32"/>
        </w:rPr>
      </w:pPr>
      <w:r w:rsidRPr="005D6CCB">
        <w:rPr>
          <w:rFonts w:cstheme="minorHAnsi"/>
          <w:sz w:val="32"/>
          <w:szCs w:val="32"/>
        </w:rPr>
        <w:lastRenderedPageBreak/>
        <w:t>09</w:t>
      </w:r>
      <w:r w:rsidRPr="005D6CCB">
        <w:rPr>
          <w:rFonts w:cstheme="minorHAnsi"/>
          <w:sz w:val="32"/>
          <w:szCs w:val="32"/>
        </w:rPr>
        <w:tab/>
        <w:t>Childcare practice procedures</w:t>
      </w:r>
    </w:p>
    <w:p w14:paraId="05A08918" w14:textId="77777777" w:rsidR="00AE1112" w:rsidRPr="005D6CCB" w:rsidRDefault="00AE1112" w:rsidP="008024F3">
      <w:pPr>
        <w:spacing w:before="120" w:after="0" w:line="240" w:lineRule="auto"/>
        <w:rPr>
          <w:rFonts w:cstheme="minorHAnsi"/>
          <w:b/>
          <w:bCs/>
          <w:sz w:val="32"/>
          <w:szCs w:val="32"/>
        </w:rPr>
      </w:pPr>
      <w:r w:rsidRPr="005D6CCB">
        <w:rPr>
          <w:rFonts w:cstheme="minorHAnsi"/>
          <w:b/>
          <w:bCs/>
          <w:sz w:val="32"/>
          <w:szCs w:val="32"/>
        </w:rPr>
        <w:t>09.1</w:t>
      </w:r>
      <w:r w:rsidRPr="005D6CCB">
        <w:rPr>
          <w:rFonts w:cstheme="minorHAnsi"/>
          <w:b/>
          <w:sz w:val="32"/>
          <w:szCs w:val="32"/>
        </w:rPr>
        <w:tab/>
      </w:r>
      <w:r w:rsidRPr="005D6CCB">
        <w:rPr>
          <w:rFonts w:cstheme="minorHAnsi"/>
          <w:b/>
          <w:bCs/>
          <w:sz w:val="32"/>
          <w:szCs w:val="32"/>
        </w:rPr>
        <w:t>Waiting list and admissions</w:t>
      </w:r>
    </w:p>
    <w:p w14:paraId="7AB8014E" w14:textId="77777777" w:rsidR="00AE1112" w:rsidRPr="008024F3" w:rsidRDefault="00AE1112" w:rsidP="008024F3">
      <w:pPr>
        <w:spacing w:before="120" w:after="0" w:line="240" w:lineRule="auto"/>
        <w:rPr>
          <w:rFonts w:cstheme="minorHAnsi"/>
          <w:bCs/>
          <w:sz w:val="20"/>
          <w:szCs w:val="20"/>
        </w:rPr>
      </w:pPr>
      <w:r w:rsidRPr="008024F3">
        <w:rPr>
          <w:rFonts w:cstheme="minorHAnsi"/>
          <w:bCs/>
          <w:sz w:val="20"/>
          <w:szCs w:val="20"/>
        </w:rPr>
        <w:t>We aim to ensure that all sections of the community receive accessible information, and that our admissions procedures are fair, clear and open to all parents who apply for a place.</w:t>
      </w:r>
    </w:p>
    <w:p w14:paraId="00171842"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is widely advertised in places accessible to all sections of the community.</w:t>
      </w:r>
    </w:p>
    <w:p w14:paraId="110A4677"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Information about the setting is accessible, using plain English, in written and spoken form and, where appropriate, provided in different community languages and in other formats on request.</w:t>
      </w:r>
    </w:p>
    <w:p w14:paraId="523DF655"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Children with disabilities are supported to take full part in all activities within the setting and the setting makes reasonable adjustments to ensure that this will be the case from the time the child is placed on the waiting list.</w:t>
      </w:r>
    </w:p>
    <w:p w14:paraId="2E1FFDBB"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waiting list is arranged in birth order and in addition may take into account the following:</w:t>
      </w:r>
    </w:p>
    <w:p w14:paraId="1C55B0F3"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the age of the child with priority being given to children eligible for the free entitlement</w:t>
      </w:r>
    </w:p>
    <w:p w14:paraId="1E720EBB"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length of time on the waiting list</w:t>
      </w:r>
    </w:p>
    <w:p w14:paraId="18ABD51B"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the vicinity of the home to the setting</w:t>
      </w:r>
    </w:p>
    <w:p w14:paraId="131B36FE"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siblings already attending the setting</w:t>
      </w:r>
    </w:p>
    <w:p w14:paraId="16195B02"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the capacity of the setting to meet the individual needs of the child </w:t>
      </w:r>
    </w:p>
    <w:p w14:paraId="65C5200F"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Funded places are offered in accordance with the Early Years Entitlements: Operational Guidance for local authorities and providers (DfE 2018) and any local conditions in place at the time,</w:t>
      </w:r>
    </w:p>
    <w:p w14:paraId="566BD277"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Where it is financially viable to do so, a place is kept vacant for an emergency admission.</w:t>
      </w:r>
    </w:p>
    <w:p w14:paraId="0175F21B"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and its practices are welcoming and make it clear that fathers, mothers, other relations and carers and childminders are all welcome.</w:t>
      </w:r>
    </w:p>
    <w:p w14:paraId="24D5A53D"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and its practices operate in a way that encourages positive regard for and understanding of difference and ability, whether gender, family structure, class, background, religion, ethnicity or competence in spoken English.</w:t>
      </w:r>
    </w:p>
    <w:p w14:paraId="3330EE2D"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needs and individual circumstances of children joining the setting are monitored on 09.1c Childcare registration form, to ensure that no accidental or unintentional discrimination is taking place and that reasonable adjustments are made as required.</w:t>
      </w:r>
    </w:p>
    <w:p w14:paraId="772E1198"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Section 05 Equality procedures is shared and widely promoted to all.</w:t>
      </w:r>
    </w:p>
    <w:p w14:paraId="3D65E33A"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 xml:space="preserve">Places are provided in accordance with 09.1d Childcare terms and conditions issued to every parent when the child takes up their place. Failure to comply may result in the provision of a place being withdrawn. </w:t>
      </w:r>
    </w:p>
    <w:p w14:paraId="08CAF2A1" w14:textId="77777777" w:rsidR="00AE1112" w:rsidRPr="008024F3" w:rsidRDefault="00AE1112" w:rsidP="008024F3">
      <w:pPr>
        <w:widowControl w:val="0"/>
        <w:spacing w:before="120" w:after="0" w:line="240" w:lineRule="auto"/>
        <w:rPr>
          <w:rFonts w:cstheme="minorHAnsi"/>
          <w:sz w:val="20"/>
          <w:szCs w:val="20"/>
        </w:rPr>
      </w:pPr>
    </w:p>
    <w:p w14:paraId="6CCAB3B2" w14:textId="77777777" w:rsidR="00AE1112" w:rsidRPr="008024F3" w:rsidRDefault="00AE1112" w:rsidP="008024F3">
      <w:pPr>
        <w:spacing w:before="120" w:after="0" w:line="240" w:lineRule="auto"/>
        <w:rPr>
          <w:rFonts w:cstheme="minorHAnsi"/>
          <w:b/>
          <w:sz w:val="20"/>
          <w:szCs w:val="20"/>
        </w:rPr>
      </w:pPr>
      <w:r w:rsidRPr="008024F3">
        <w:rPr>
          <w:rFonts w:cstheme="minorHAnsi"/>
          <w:b/>
          <w:sz w:val="20"/>
          <w:szCs w:val="20"/>
        </w:rPr>
        <w:t>Admissions</w:t>
      </w:r>
    </w:p>
    <w:p w14:paraId="375CB01F"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Our primary admission dates will be September of each year. </w:t>
      </w:r>
    </w:p>
    <w:p w14:paraId="79DD63DC"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Where a child’s age or funding status poses a barrier to starting in September, admission may be deferred until a later date upto January of the following year. </w:t>
      </w:r>
    </w:p>
    <w:p w14:paraId="3D4CDD84"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Admissions after January will only be considered in exceptional circumstances, and where ongoing availability allows. </w:t>
      </w:r>
    </w:p>
    <w:p w14:paraId="48DAEEB0"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To secure a place for September, applications should be received by 31</w:t>
      </w:r>
      <w:r w:rsidRPr="008024F3">
        <w:rPr>
          <w:rFonts w:asciiTheme="minorHAnsi" w:hAnsiTheme="minorHAnsi" w:cstheme="minorHAnsi"/>
          <w:bCs/>
          <w:sz w:val="20"/>
          <w:szCs w:val="20"/>
          <w:vertAlign w:val="superscript"/>
        </w:rPr>
        <w:t>st</w:t>
      </w:r>
      <w:r w:rsidRPr="008024F3">
        <w:rPr>
          <w:rFonts w:asciiTheme="minorHAnsi" w:hAnsiTheme="minorHAnsi" w:cstheme="minorHAnsi"/>
          <w:bCs/>
          <w:sz w:val="20"/>
          <w:szCs w:val="20"/>
        </w:rPr>
        <w:t xml:space="preserve"> March</w:t>
      </w:r>
    </w:p>
    <w:p w14:paraId="1203B8B2"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Any applications received after 31</w:t>
      </w:r>
      <w:r w:rsidRPr="008024F3">
        <w:rPr>
          <w:rFonts w:asciiTheme="minorHAnsi" w:hAnsiTheme="minorHAnsi" w:cstheme="minorHAnsi"/>
          <w:bCs/>
          <w:sz w:val="20"/>
          <w:szCs w:val="20"/>
          <w:vertAlign w:val="superscript"/>
        </w:rPr>
        <w:t>st</w:t>
      </w:r>
      <w:r w:rsidRPr="008024F3">
        <w:rPr>
          <w:rFonts w:asciiTheme="minorHAnsi" w:hAnsiTheme="minorHAnsi" w:cstheme="minorHAnsi"/>
          <w:bCs/>
          <w:sz w:val="20"/>
          <w:szCs w:val="20"/>
        </w:rPr>
        <w:t xml:space="preserve"> March will be considered on an individual basis and we reserve the right to defer such application until January or the following September. </w:t>
      </w:r>
    </w:p>
    <w:p w14:paraId="33D14793" w14:textId="77777777" w:rsidR="00AE1112" w:rsidRPr="008024F3" w:rsidRDefault="00AE1112" w:rsidP="008656C6">
      <w:pPr>
        <w:pStyle w:val="ListParagraph"/>
        <w:numPr>
          <w:ilvl w:val="0"/>
          <w:numId w:val="246"/>
        </w:numPr>
        <w:spacing w:before="120"/>
        <w:rPr>
          <w:rFonts w:asciiTheme="minorHAnsi" w:hAnsiTheme="minorHAnsi" w:cstheme="minorHAnsi"/>
          <w:sz w:val="20"/>
          <w:szCs w:val="20"/>
        </w:rPr>
      </w:pPr>
      <w:r w:rsidRPr="008024F3">
        <w:rPr>
          <w:rFonts w:asciiTheme="minorHAnsi" w:hAnsiTheme="minorHAnsi" w:cstheme="minorHAnsi"/>
          <w:sz w:val="20"/>
          <w:szCs w:val="20"/>
        </w:rPr>
        <w:t>Once a childcare place has been offered the relevant paperwork is completed by the setting manager or deputy before the child starts and filed on the child’s personal file. Forms completed include:</w:t>
      </w:r>
    </w:p>
    <w:p w14:paraId="7EB3B41B" w14:textId="77777777" w:rsidR="00AE1112" w:rsidRPr="008024F3" w:rsidRDefault="00AE1112" w:rsidP="008656C6">
      <w:pPr>
        <w:pStyle w:val="Heading1"/>
        <w:numPr>
          <w:ilvl w:val="0"/>
          <w:numId w:val="247"/>
        </w:numPr>
        <w:spacing w:before="120" w:after="0"/>
        <w:rPr>
          <w:rFonts w:asciiTheme="minorHAnsi" w:hAnsiTheme="minorHAnsi" w:cstheme="minorHAnsi"/>
          <w:b w:val="0"/>
          <w:bCs w:val="0"/>
          <w:sz w:val="20"/>
          <w:szCs w:val="20"/>
        </w:rPr>
      </w:pPr>
      <w:r w:rsidRPr="008024F3">
        <w:rPr>
          <w:rFonts w:asciiTheme="minorHAnsi" w:hAnsiTheme="minorHAnsi" w:cstheme="minorHAnsi"/>
          <w:b w:val="0"/>
          <w:bCs w:val="0"/>
          <w:sz w:val="20"/>
          <w:szCs w:val="20"/>
        </w:rPr>
        <w:t xml:space="preserve">07.1a Privacy notice - explains what personal data we collect, why we collect it, how we use it, the control parent/carers have over their personal data and the procedures we have in place to protect it. </w:t>
      </w:r>
    </w:p>
    <w:p w14:paraId="4F116A9E" w14:textId="77777777" w:rsidR="00AE1112" w:rsidRPr="008024F3" w:rsidRDefault="00AE1112" w:rsidP="008656C6">
      <w:pPr>
        <w:pStyle w:val="Heading1"/>
        <w:numPr>
          <w:ilvl w:val="0"/>
          <w:numId w:val="247"/>
        </w:numPr>
        <w:spacing w:before="120" w:after="0"/>
        <w:rPr>
          <w:rFonts w:asciiTheme="minorHAnsi" w:hAnsiTheme="minorHAnsi" w:cstheme="minorHAnsi"/>
          <w:b w:val="0"/>
          <w:bCs w:val="0"/>
          <w:sz w:val="20"/>
          <w:szCs w:val="20"/>
        </w:rPr>
      </w:pPr>
      <w:r w:rsidRPr="008024F3">
        <w:rPr>
          <w:rFonts w:asciiTheme="minorHAnsi" w:hAnsiTheme="minorHAnsi" w:cstheme="minorHAnsi"/>
          <w:b w:val="0"/>
          <w:bCs w:val="0"/>
          <w:sz w:val="20"/>
          <w:szCs w:val="20"/>
        </w:rPr>
        <w:t>09.1d Childcare terms and conditions - govern the basis by which we provide childcare.</w:t>
      </w:r>
    </w:p>
    <w:p w14:paraId="6A33FE25" w14:textId="77777777" w:rsidR="00AE1112" w:rsidRPr="008024F3" w:rsidRDefault="00AE1112" w:rsidP="008656C6">
      <w:pPr>
        <w:pStyle w:val="MediumShading1-Accent11"/>
        <w:numPr>
          <w:ilvl w:val="0"/>
          <w:numId w:val="247"/>
        </w:numPr>
        <w:spacing w:before="120"/>
        <w:rPr>
          <w:rFonts w:asciiTheme="minorHAnsi" w:hAnsiTheme="minorHAnsi" w:cstheme="minorHAnsi"/>
          <w:b/>
          <w:bCs/>
          <w:kern w:val="32"/>
          <w:sz w:val="20"/>
          <w:szCs w:val="20"/>
        </w:rPr>
      </w:pPr>
      <w:r w:rsidRPr="008024F3">
        <w:rPr>
          <w:rFonts w:asciiTheme="minorHAnsi" w:hAnsiTheme="minorHAnsi" w:cstheme="minorHAnsi"/>
          <w:sz w:val="20"/>
          <w:szCs w:val="20"/>
        </w:rPr>
        <w:t>09.1c Childcare reg</w:t>
      </w:r>
      <w:r w:rsidRPr="008024F3">
        <w:rPr>
          <w:rStyle w:val="Heading1Char"/>
          <w:rFonts w:asciiTheme="minorHAnsi" w:eastAsia="Calibri" w:hAnsiTheme="minorHAnsi" w:cstheme="minorHAnsi"/>
          <w:b w:val="0"/>
          <w:bCs w:val="0"/>
          <w:sz w:val="20"/>
          <w:szCs w:val="20"/>
        </w:rPr>
        <w:t xml:space="preserve">istration form - contains personal information about the child and family that must </w:t>
      </w:r>
      <w:r w:rsidRPr="008024F3">
        <w:rPr>
          <w:rStyle w:val="Heading1Char"/>
          <w:rFonts w:asciiTheme="minorHAnsi" w:eastAsia="Calibri" w:hAnsiTheme="minorHAnsi" w:cstheme="minorHAnsi"/>
          <w:b w:val="0"/>
          <w:sz w:val="20"/>
          <w:szCs w:val="20"/>
        </w:rPr>
        <w:t>be completed in full prior to the child commencing.</w:t>
      </w:r>
    </w:p>
    <w:p w14:paraId="7BF81EF9" w14:textId="77777777" w:rsidR="005D6CCB" w:rsidRDefault="005D6CCB" w:rsidP="008024F3">
      <w:pPr>
        <w:pStyle w:val="MediumShading1-Accent11"/>
        <w:spacing w:before="120"/>
        <w:rPr>
          <w:rStyle w:val="Heading1Char"/>
          <w:rFonts w:asciiTheme="minorHAnsi" w:eastAsia="Calibri" w:hAnsiTheme="minorHAnsi" w:cstheme="minorHAnsi"/>
          <w:sz w:val="20"/>
          <w:szCs w:val="20"/>
        </w:rPr>
      </w:pPr>
    </w:p>
    <w:p w14:paraId="585CF912" w14:textId="77777777" w:rsidR="005D6CCB" w:rsidRDefault="005D6CCB" w:rsidP="008024F3">
      <w:pPr>
        <w:pStyle w:val="MediumShading1-Accent11"/>
        <w:spacing w:before="120"/>
        <w:rPr>
          <w:rStyle w:val="Heading1Char"/>
          <w:rFonts w:asciiTheme="minorHAnsi" w:eastAsia="Calibri" w:hAnsiTheme="minorHAnsi" w:cstheme="minorHAnsi"/>
          <w:sz w:val="20"/>
          <w:szCs w:val="20"/>
        </w:rPr>
      </w:pPr>
    </w:p>
    <w:p w14:paraId="67A9CDF8" w14:textId="78C929FE" w:rsidR="00AE1112" w:rsidRPr="008024F3" w:rsidRDefault="00AE1112" w:rsidP="008024F3">
      <w:pPr>
        <w:pStyle w:val="MediumShading1-Accent11"/>
        <w:spacing w:before="12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sz w:val="20"/>
          <w:szCs w:val="20"/>
        </w:rPr>
        <w:lastRenderedPageBreak/>
        <w:t>Children with SEND</w:t>
      </w:r>
    </w:p>
    <w:p w14:paraId="784F9EF2"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2191B3C9"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at all times is paramount.</w:t>
      </w:r>
    </w:p>
    <w:p w14:paraId="6DAAE1E3"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 xml:space="preserve">At the time of registration, the manager must check to see if a child’s family is in receipt of </w:t>
      </w:r>
      <w:r w:rsidRPr="008024F3">
        <w:rPr>
          <w:rStyle w:val="Heading1Char"/>
          <w:rFonts w:asciiTheme="minorHAnsi" w:eastAsia="Calibri" w:hAnsiTheme="minorHAnsi" w:cstheme="minorHAnsi"/>
          <w:b w:val="0"/>
          <w:bCs w:val="0"/>
          <w:sz w:val="20"/>
          <w:szCs w:val="20"/>
        </w:rPr>
        <w:t>Disability Living Allowance</w:t>
      </w:r>
      <w:r w:rsidRPr="008024F3">
        <w:rPr>
          <w:rStyle w:val="Heading1Char"/>
          <w:rFonts w:asciiTheme="minorHAnsi" w:eastAsia="Calibri" w:hAnsiTheme="minorHAnsi" w:cstheme="minorHAnsi"/>
          <w:sz w:val="20"/>
          <w:szCs w:val="20"/>
        </w:rPr>
        <w:t xml:space="preserve">, </w:t>
      </w:r>
      <w:r w:rsidRPr="008024F3">
        <w:rPr>
          <w:rStyle w:val="Heading1Char"/>
          <w:rFonts w:asciiTheme="minorHAnsi" w:eastAsia="Calibri" w:hAnsiTheme="minorHAnsi" w:cstheme="minorHAnsi"/>
          <w:b w:val="0"/>
          <w:sz w:val="20"/>
          <w:szCs w:val="20"/>
        </w:rPr>
        <w:t>if so, the manager must ask for evidence to enable them to claim the Disability Access Fund directly from the local authority. If the family is eligible but not in receipt of the allowance, the setting manager will support</w:t>
      </w:r>
      <w:r w:rsidRPr="008024F3">
        <w:rPr>
          <w:rStyle w:val="Heading1Char"/>
          <w:rFonts w:asciiTheme="minorHAnsi" w:eastAsia="Calibri" w:hAnsiTheme="minorHAnsi" w:cstheme="minorHAnsi"/>
          <w:color w:val="FF0000"/>
          <w:sz w:val="20"/>
          <w:szCs w:val="20"/>
        </w:rPr>
        <w:t xml:space="preserve"> </w:t>
      </w:r>
      <w:r w:rsidRPr="008024F3">
        <w:rPr>
          <w:rStyle w:val="Heading1Char"/>
          <w:rFonts w:asciiTheme="minorHAnsi" w:eastAsia="Calibri" w:hAnsiTheme="minorHAnsi" w:cstheme="minorHAnsi"/>
          <w:b w:val="0"/>
          <w:sz w:val="20"/>
          <w:szCs w:val="20"/>
        </w:rPr>
        <w:t xml:space="preserve">the family in their application. More information can be found at </w:t>
      </w:r>
      <w:hyperlink r:id="rId41" w:history="1">
        <w:r w:rsidRPr="008024F3">
          <w:rPr>
            <w:rStyle w:val="Hyperlink"/>
            <w:rFonts w:asciiTheme="minorHAnsi" w:hAnsiTheme="minorHAnsi" w:cstheme="minorHAnsi"/>
            <w:sz w:val="20"/>
            <w:szCs w:val="20"/>
          </w:rPr>
          <w:t>www.gov.uk/disability-living-allowance-children/how-to-claim</w:t>
        </w:r>
      </w:hyperlink>
      <w:r w:rsidRPr="008024F3">
        <w:rPr>
          <w:rFonts w:asciiTheme="minorHAnsi" w:hAnsiTheme="minorHAnsi" w:cstheme="minorHAnsi"/>
          <w:sz w:val="20"/>
          <w:szCs w:val="20"/>
        </w:rPr>
        <w:t>.</w:t>
      </w:r>
    </w:p>
    <w:p w14:paraId="4FA8A053"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b w:val="0"/>
          <w:sz w:val="20"/>
          <w:szCs w:val="20"/>
        </w:rPr>
        <w:t xml:space="preserve">Preparation for admitting a child with SEND must be made in a reasonable amount of time and any delay in the child starting is scrutinised by the setting manager to avoid discrimination and negative impact on the child and family. During a preparation period the family and relevant agencies and the local authority must be regularly updated on the progress of the preparations. </w:t>
      </w:r>
    </w:p>
    <w:p w14:paraId="131B687F" w14:textId="77777777" w:rsidR="00AE1112" w:rsidRPr="008024F3" w:rsidRDefault="00AE1112" w:rsidP="008024F3">
      <w:pPr>
        <w:pStyle w:val="MediumShading1-Accent11"/>
        <w:spacing w:before="12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sz w:val="20"/>
          <w:szCs w:val="20"/>
        </w:rPr>
        <w:t>Safeguarding/child protection</w:t>
      </w:r>
    </w:p>
    <w:p w14:paraId="1D848989" w14:textId="77777777" w:rsidR="00AE1112" w:rsidRPr="008024F3" w:rsidRDefault="00AE1112" w:rsidP="008024F3">
      <w:pPr>
        <w:pStyle w:val="MediumShading1-Accent11"/>
        <w:spacing w:before="120"/>
        <w:rPr>
          <w:rFonts w:asciiTheme="minorHAnsi" w:hAnsiTheme="minorHAnsi" w:cstheme="minorHAnsi"/>
          <w:sz w:val="20"/>
          <w:szCs w:val="20"/>
        </w:rPr>
      </w:pPr>
      <w:r w:rsidRPr="008024F3">
        <w:rPr>
          <w:rStyle w:val="Heading1Char"/>
          <w:rFonts w:asciiTheme="minorHAnsi" w:eastAsia="Calibri" w:hAnsiTheme="minorHAnsi" w:cstheme="minorHAnsi"/>
          <w:b w:val="0"/>
          <w:sz w:val="20"/>
          <w:szCs w:val="20"/>
        </w:rPr>
        <w:t xml:space="preserve">If information is provided by the parents that a child who is starting at the setting is currently, or has had involvement with social care, the designated person will contact the agency to seek further clarification. </w:t>
      </w:r>
    </w:p>
    <w:p w14:paraId="009D057F" w14:textId="77777777" w:rsidR="00AE1112" w:rsidRPr="008024F3" w:rsidRDefault="00AE1112" w:rsidP="008024F3">
      <w:pPr>
        <w:spacing w:before="120" w:after="0" w:line="240" w:lineRule="auto"/>
        <w:rPr>
          <w:rFonts w:cstheme="minorHAnsi"/>
          <w:sz w:val="20"/>
          <w:szCs w:val="20"/>
        </w:rPr>
      </w:pPr>
      <w:r w:rsidRPr="008024F3">
        <w:rPr>
          <w:rFonts w:cstheme="minorHAnsi"/>
          <w:sz w:val="20"/>
          <w:szCs w:val="20"/>
          <w:lang w:val="en-US"/>
        </w:rPr>
        <w:t>Parents are advised on how to access the setting’s policies and procedures.</w:t>
      </w:r>
    </w:p>
    <w:p w14:paraId="22E87982" w14:textId="77777777" w:rsidR="00AE1112" w:rsidRPr="008024F3" w:rsidRDefault="00AE1112" w:rsidP="008024F3">
      <w:pPr>
        <w:pStyle w:val="ListParagraph"/>
        <w:spacing w:before="120"/>
        <w:ind w:left="0"/>
        <w:rPr>
          <w:rFonts w:asciiTheme="minorHAnsi" w:hAnsiTheme="minorHAnsi" w:cstheme="minorHAnsi"/>
          <w:b/>
          <w:bCs/>
          <w:sz w:val="20"/>
          <w:szCs w:val="20"/>
        </w:rPr>
      </w:pPr>
      <w:r w:rsidRPr="008024F3">
        <w:rPr>
          <w:rFonts w:asciiTheme="minorHAnsi" w:hAnsiTheme="minorHAnsi" w:cstheme="minorHAnsi"/>
          <w:b/>
          <w:bCs/>
          <w:sz w:val="20"/>
          <w:szCs w:val="20"/>
        </w:rPr>
        <w:t>Further guidance</w:t>
      </w:r>
    </w:p>
    <w:p w14:paraId="4B8A35B0" w14:textId="77777777" w:rsidR="00AE1112" w:rsidRPr="008024F3" w:rsidRDefault="00AE1112" w:rsidP="008024F3">
      <w:pPr>
        <w:spacing w:before="120" w:after="0" w:line="240" w:lineRule="auto"/>
        <w:rPr>
          <w:rFonts w:cstheme="minorHAnsi"/>
          <w:b/>
          <w:sz w:val="20"/>
          <w:szCs w:val="20"/>
        </w:rPr>
      </w:pPr>
      <w:r w:rsidRPr="008024F3">
        <w:rPr>
          <w:rFonts w:cstheme="minorHAnsi"/>
          <w:sz w:val="20"/>
          <w:szCs w:val="20"/>
        </w:rPr>
        <w:t xml:space="preserve">Early Years Entitlements: Operational guidance for local authorities and providers (DfE 2018) </w:t>
      </w:r>
      <w:hyperlink r:id="rId42" w:history="1">
        <w:r w:rsidRPr="008024F3">
          <w:rPr>
            <w:rStyle w:val="Hyperlink"/>
            <w:rFonts w:cstheme="minorHAnsi"/>
            <w:sz w:val="20"/>
            <w:szCs w:val="20"/>
          </w:rPr>
          <w:t>https://assets.publishing.service.gov.uk/government/uploads/system/uploads/attachment_data/file/718181/Early_years_entitlements-operational_guidance.pdf</w:t>
        </w:r>
      </w:hyperlink>
    </w:p>
    <w:p w14:paraId="655C1A4A" w14:textId="3B7F5C37" w:rsidR="00AE1112" w:rsidRPr="008024F3" w:rsidRDefault="00AE1112" w:rsidP="008024F3">
      <w:pPr>
        <w:spacing w:after="0" w:line="240" w:lineRule="auto"/>
        <w:rPr>
          <w:rFonts w:cstheme="minorHAnsi"/>
          <w:sz w:val="20"/>
          <w:szCs w:val="20"/>
        </w:rPr>
      </w:pPr>
      <w:r w:rsidRPr="008024F3">
        <w:rPr>
          <w:rFonts w:cstheme="minorHAnsi"/>
          <w:sz w:val="20"/>
          <w:szCs w:val="20"/>
        </w:rPr>
        <w:br w:type="page"/>
      </w:r>
    </w:p>
    <w:p w14:paraId="5EB7D7CC" w14:textId="77777777" w:rsidR="0009534F" w:rsidRPr="005D6CCB" w:rsidRDefault="0009534F" w:rsidP="008024F3">
      <w:pPr>
        <w:spacing w:before="120" w:after="0" w:line="240" w:lineRule="auto"/>
        <w:rPr>
          <w:rFonts w:cstheme="minorHAnsi"/>
          <w:bCs/>
          <w:sz w:val="32"/>
          <w:szCs w:val="32"/>
        </w:rPr>
      </w:pPr>
      <w:bookmarkStart w:id="6" w:name="_Hlk77067591"/>
      <w:r w:rsidRPr="005D6CCB">
        <w:rPr>
          <w:rFonts w:cstheme="minorHAnsi"/>
          <w:bCs/>
          <w:sz w:val="32"/>
          <w:szCs w:val="32"/>
        </w:rPr>
        <w:lastRenderedPageBreak/>
        <w:t>09</w:t>
      </w:r>
      <w:r w:rsidRPr="005D6CCB">
        <w:rPr>
          <w:rFonts w:cstheme="minorHAnsi"/>
          <w:bCs/>
          <w:sz w:val="32"/>
          <w:szCs w:val="32"/>
        </w:rPr>
        <w:tab/>
        <w:t>Childcare practice procedures</w:t>
      </w:r>
    </w:p>
    <w:bookmarkEnd w:id="6"/>
    <w:p w14:paraId="4DDE9B7A" w14:textId="77777777" w:rsidR="0009534F" w:rsidRPr="005D6CCB" w:rsidRDefault="0009534F" w:rsidP="008024F3">
      <w:pPr>
        <w:spacing w:before="120" w:after="0" w:line="240" w:lineRule="auto"/>
        <w:rPr>
          <w:rFonts w:cstheme="minorHAnsi"/>
          <w:b/>
          <w:sz w:val="32"/>
          <w:szCs w:val="32"/>
        </w:rPr>
      </w:pPr>
      <w:r w:rsidRPr="005D6CCB">
        <w:rPr>
          <w:rFonts w:cstheme="minorHAnsi"/>
          <w:b/>
          <w:sz w:val="32"/>
          <w:szCs w:val="32"/>
        </w:rPr>
        <w:t>09.2</w:t>
      </w:r>
      <w:r w:rsidRPr="005D6CCB">
        <w:rPr>
          <w:rFonts w:cstheme="minorHAnsi"/>
          <w:b/>
          <w:sz w:val="32"/>
          <w:szCs w:val="32"/>
        </w:rPr>
        <w:tab/>
        <w:t xml:space="preserve">Absence </w:t>
      </w:r>
    </w:p>
    <w:p w14:paraId="6FFF8683"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We take steps to ensure that children are kept safe, that their wellbeing is promoted, and they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38D83EB6"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5AEA8DFA"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a child who normally attends fails to arrive and no contact has been received from their parents within ½ an hour of the expected time of arrival, the designated person, takes immediate action to contact them to seek an explanation for the absence and be assured that the child is safe and well.</w:t>
      </w:r>
    </w:p>
    <w:p w14:paraId="7355A30F"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Attempts to contact the child’s parents or other named carers continue throughout the day on the first day of absence. </w:t>
      </w:r>
    </w:p>
    <w:p w14:paraId="375D5E3A"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no contact is made with the parents and there is no means to verify the reason for the child’s absence i.e. through a named contact on the child’s registration form, this is recorded as an unexplained absence on the child’s personal file</w:t>
      </w:r>
      <w:r w:rsidRPr="008024F3">
        <w:rPr>
          <w:rFonts w:cstheme="minorHAnsi"/>
          <w:b/>
          <w:sz w:val="20"/>
          <w:szCs w:val="20"/>
        </w:rPr>
        <w:t xml:space="preserve"> </w:t>
      </w:r>
      <w:r w:rsidRPr="008024F3">
        <w:rPr>
          <w:rFonts w:cstheme="minorHAnsi"/>
          <w:sz w:val="20"/>
          <w:szCs w:val="20"/>
        </w:rPr>
        <w:t xml:space="preserve">and is followed up by the manager each day until contact is made. </w:t>
      </w:r>
    </w:p>
    <w:p w14:paraId="13F4A094"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contact has not bee made and there is reason for concern, staff will ask Police to carry out a welfare check or contact children’s services for advice about making a referral. Other relevant services maybe contacted as per LSP procedures.</w:t>
      </w:r>
    </w:p>
    <w:p w14:paraId="2AC10883"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All absences are recorded on the child’s personal file with the reason given for the absence, the expected duration and any follow up action taken or required with timescales.</w:t>
      </w:r>
    </w:p>
    <w:p w14:paraId="4A704CA6"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Absence records are retained for at least three years, or until the next Ofsted inspection following a cohort of children moving on to school.</w:t>
      </w:r>
    </w:p>
    <w:p w14:paraId="51396BF2" w14:textId="77777777" w:rsidR="0009534F" w:rsidRPr="008024F3" w:rsidRDefault="0009534F" w:rsidP="008024F3">
      <w:pPr>
        <w:spacing w:before="120" w:after="0" w:line="240" w:lineRule="auto"/>
        <w:rPr>
          <w:rFonts w:cstheme="minorHAnsi"/>
          <w:b/>
          <w:bCs/>
          <w:sz w:val="20"/>
          <w:szCs w:val="20"/>
        </w:rPr>
      </w:pPr>
      <w:r w:rsidRPr="008024F3">
        <w:rPr>
          <w:rFonts w:cstheme="minorHAnsi"/>
          <w:sz w:val="20"/>
          <w:szCs w:val="20"/>
        </w:rPr>
        <w:t>If at any time further information comes to light that gives cause for concern, procedure 06.1 Responding to safeguarding or child protection concerns</w:t>
      </w:r>
      <w:r w:rsidRPr="008024F3">
        <w:rPr>
          <w:rFonts w:cstheme="minorHAnsi"/>
          <w:b/>
          <w:sz w:val="20"/>
          <w:szCs w:val="20"/>
        </w:rPr>
        <w:t xml:space="preserve"> </w:t>
      </w:r>
      <w:r w:rsidRPr="008024F3">
        <w:rPr>
          <w:rFonts w:cstheme="minorHAnsi"/>
          <w:sz w:val="20"/>
          <w:szCs w:val="20"/>
        </w:rPr>
        <w:t>is immediately followed.</w:t>
      </w:r>
    </w:p>
    <w:p w14:paraId="22EF157B" w14:textId="77777777" w:rsidR="0009534F" w:rsidRPr="008024F3" w:rsidRDefault="0009534F" w:rsidP="008024F3">
      <w:pPr>
        <w:spacing w:before="120" w:after="0" w:line="240" w:lineRule="auto"/>
        <w:rPr>
          <w:rFonts w:cstheme="minorHAnsi"/>
          <w:b/>
          <w:sz w:val="20"/>
          <w:szCs w:val="20"/>
        </w:rPr>
      </w:pPr>
      <w:r w:rsidRPr="008024F3">
        <w:rPr>
          <w:rFonts w:cstheme="minorHAnsi"/>
          <w:b/>
          <w:bCs/>
          <w:sz w:val="20"/>
          <w:szCs w:val="20"/>
        </w:rPr>
        <w:t>Safeguarding vulnerable children</w:t>
      </w:r>
    </w:p>
    <w:p w14:paraId="4917DF1B"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or key person attempts to contact the parents to establish why the child is absent. If contact is made and a valid reason given, the information is recorded in the child’s file.</w:t>
      </w:r>
    </w:p>
    <w:p w14:paraId="33D6FD54"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Any relevant professionals involved with the child are informed, e.g. social worker/family support worker.</w:t>
      </w:r>
    </w:p>
    <w:p w14:paraId="59C15648"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6917EF08"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the child has current involvement with social care, the social worker is notified on the day of the unexplained absence.</w:t>
      </w:r>
    </w:p>
    <w:p w14:paraId="5639EECE"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at any time information comes to light that gives cause for concern, 06 Safeguarding children, young people and vulnerable adults procedures are followed immediately.</w:t>
      </w:r>
    </w:p>
    <w:p w14:paraId="078B3A11" w14:textId="77777777" w:rsidR="0009534F" w:rsidRPr="008024F3" w:rsidRDefault="0009534F" w:rsidP="008024F3">
      <w:pPr>
        <w:spacing w:before="120" w:after="0" w:line="240" w:lineRule="auto"/>
        <w:rPr>
          <w:rFonts w:cstheme="minorHAnsi"/>
          <w:b/>
          <w:sz w:val="20"/>
          <w:szCs w:val="20"/>
        </w:rPr>
      </w:pPr>
      <w:r w:rsidRPr="008024F3">
        <w:rPr>
          <w:rFonts w:cstheme="minorHAnsi"/>
          <w:b/>
          <w:sz w:val="20"/>
          <w:szCs w:val="20"/>
        </w:rPr>
        <w:t>Safeguarding</w:t>
      </w:r>
    </w:p>
    <w:p w14:paraId="033F60DE"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a child misses three consecutive sessions and it has not been possible to make contact, the designated person calls Social Care and makes a referral if advised.</w:t>
      </w:r>
    </w:p>
    <w:p w14:paraId="3173CB16"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 06.1b Safeguarding incident reporting form, and Social Care are contacted immediately, and safeguarding procedures are followed.</w:t>
      </w:r>
    </w:p>
    <w:p w14:paraId="563428E4" w14:textId="77777777" w:rsidR="005D6CCB" w:rsidRDefault="005D6CCB" w:rsidP="008024F3">
      <w:pPr>
        <w:tabs>
          <w:tab w:val="left" w:pos="2100"/>
        </w:tabs>
        <w:spacing w:before="120" w:after="0" w:line="240" w:lineRule="auto"/>
        <w:rPr>
          <w:rFonts w:cstheme="minorHAnsi"/>
          <w:b/>
          <w:sz w:val="20"/>
          <w:szCs w:val="20"/>
        </w:rPr>
      </w:pPr>
    </w:p>
    <w:p w14:paraId="4242EBCD" w14:textId="2F2FC20D" w:rsidR="0009534F" w:rsidRPr="008024F3" w:rsidRDefault="0009534F" w:rsidP="008024F3">
      <w:pPr>
        <w:tabs>
          <w:tab w:val="left" w:pos="2100"/>
        </w:tabs>
        <w:spacing w:before="120" w:after="0" w:line="240" w:lineRule="auto"/>
        <w:rPr>
          <w:rFonts w:cstheme="minorHAnsi"/>
          <w:b/>
          <w:sz w:val="20"/>
          <w:szCs w:val="20"/>
        </w:rPr>
      </w:pPr>
      <w:r w:rsidRPr="008024F3">
        <w:rPr>
          <w:rFonts w:cstheme="minorHAnsi"/>
          <w:b/>
          <w:sz w:val="20"/>
          <w:szCs w:val="20"/>
        </w:rPr>
        <w:lastRenderedPageBreak/>
        <w:t>Poor/irregular attendance</w:t>
      </w:r>
    </w:p>
    <w:p w14:paraId="1C5CFC07"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 xml:space="preserve">Whilst attendance at an early years setting is not mandatory, regular poor attendance may be indicative of safeguarding and welfare concerns that should be followed up. </w:t>
      </w:r>
    </w:p>
    <w:p w14:paraId="363D693E" w14:textId="77777777" w:rsidR="0009534F" w:rsidRPr="008024F3" w:rsidRDefault="0009534F" w:rsidP="008656C6">
      <w:pPr>
        <w:pStyle w:val="ListParagraph"/>
        <w:numPr>
          <w:ilvl w:val="0"/>
          <w:numId w:val="25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 the first instance the setting manager should discuss a child’s attendance with their parents to ascertain any potential barriers i.e. transport, working patterns etc and should work with the parent/s to offer support where possible. </w:t>
      </w:r>
    </w:p>
    <w:p w14:paraId="6CFB3B0C"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poor attendance continues and strategies to support are not having an impact, the setting manager must review the situation and decide if a referral to a multi-agency team is appropriate.</w:t>
      </w:r>
    </w:p>
    <w:p w14:paraId="7D153F28"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 there are already safeguarding and welfare concerns about a child or a child protection plan is in place, poor/irregular attendance at the setting is reported to the Social Care worker without delay. </w:t>
      </w:r>
    </w:p>
    <w:p w14:paraId="3324CEDA"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8024F3">
        <w:rPr>
          <w:rFonts w:cstheme="minorHAnsi"/>
          <w:b/>
          <w:sz w:val="20"/>
          <w:szCs w:val="20"/>
        </w:rPr>
        <w:t>.</w:t>
      </w:r>
    </w:p>
    <w:p w14:paraId="200171EA" w14:textId="4C9E79E1" w:rsidR="0009534F" w:rsidRPr="008024F3" w:rsidRDefault="0009534F" w:rsidP="008024F3">
      <w:pPr>
        <w:spacing w:after="0" w:line="240" w:lineRule="auto"/>
        <w:rPr>
          <w:rFonts w:cstheme="minorHAnsi"/>
          <w:sz w:val="20"/>
          <w:szCs w:val="20"/>
        </w:rPr>
      </w:pPr>
      <w:r w:rsidRPr="008024F3">
        <w:rPr>
          <w:rFonts w:cstheme="minorHAnsi"/>
          <w:sz w:val="20"/>
          <w:szCs w:val="20"/>
        </w:rPr>
        <w:br w:type="page"/>
      </w:r>
    </w:p>
    <w:p w14:paraId="44E2E1B6" w14:textId="77777777" w:rsidR="006045E6" w:rsidRPr="005D6CCB" w:rsidRDefault="006045E6" w:rsidP="008024F3">
      <w:pPr>
        <w:spacing w:before="120" w:after="0" w:line="240" w:lineRule="auto"/>
        <w:rPr>
          <w:rFonts w:cstheme="minorHAnsi"/>
          <w:bCs/>
          <w:sz w:val="32"/>
          <w:szCs w:val="32"/>
        </w:rPr>
      </w:pPr>
      <w:r w:rsidRPr="005D6CCB">
        <w:rPr>
          <w:rFonts w:cstheme="minorHAnsi"/>
          <w:bCs/>
          <w:sz w:val="32"/>
          <w:szCs w:val="32"/>
        </w:rPr>
        <w:lastRenderedPageBreak/>
        <w:t>09</w:t>
      </w:r>
      <w:r w:rsidRPr="005D6CCB">
        <w:rPr>
          <w:rFonts w:cstheme="minorHAnsi"/>
          <w:bCs/>
          <w:sz w:val="32"/>
          <w:szCs w:val="32"/>
        </w:rPr>
        <w:tab/>
        <w:t>Childcare practice procedures</w:t>
      </w:r>
    </w:p>
    <w:p w14:paraId="4EF9D649" w14:textId="518B1688" w:rsidR="006045E6" w:rsidRPr="005D6CCB" w:rsidRDefault="006045E6" w:rsidP="008024F3">
      <w:pPr>
        <w:spacing w:before="120" w:after="0" w:line="240" w:lineRule="auto"/>
        <w:rPr>
          <w:rFonts w:cstheme="minorHAnsi"/>
          <w:b/>
          <w:sz w:val="32"/>
          <w:szCs w:val="32"/>
        </w:rPr>
      </w:pPr>
      <w:r w:rsidRPr="005D6CCB">
        <w:rPr>
          <w:rFonts w:cstheme="minorHAnsi"/>
          <w:b/>
          <w:sz w:val="32"/>
          <w:szCs w:val="32"/>
        </w:rPr>
        <w:t>09.</w:t>
      </w:r>
      <w:r w:rsidR="0033224A">
        <w:rPr>
          <w:rFonts w:cstheme="minorHAnsi"/>
          <w:b/>
          <w:sz w:val="32"/>
          <w:szCs w:val="32"/>
        </w:rPr>
        <w:t>3</w:t>
      </w:r>
      <w:r w:rsidRPr="005D6CCB">
        <w:rPr>
          <w:rFonts w:cstheme="minorHAnsi"/>
          <w:b/>
          <w:sz w:val="32"/>
          <w:szCs w:val="32"/>
        </w:rPr>
        <w:tab/>
        <w:t>Prime times – arrivals and departures</w:t>
      </w:r>
    </w:p>
    <w:p w14:paraId="619EA02F" w14:textId="77777777" w:rsidR="006045E6" w:rsidRPr="008024F3" w:rsidRDefault="006045E6" w:rsidP="008024F3">
      <w:pPr>
        <w:spacing w:before="120" w:after="0" w:line="240" w:lineRule="auto"/>
        <w:rPr>
          <w:rFonts w:cstheme="minorHAnsi"/>
          <w:sz w:val="20"/>
          <w:szCs w:val="20"/>
        </w:rPr>
      </w:pPr>
      <w:r w:rsidRPr="008024F3">
        <w:rPr>
          <w:rFonts w:cstheme="minorHAnsi"/>
          <w:sz w:val="20"/>
          <w:szCs w:val="20"/>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1D7419F8"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Arrivals</w:t>
      </w:r>
    </w:p>
    <w:p w14:paraId="0A151258"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Whenever possible the key person or back up key person always greets young children. This ensures that young children are received into the setting by a familiar and trusted adult.</w:t>
      </w:r>
    </w:p>
    <w:p w14:paraId="656D65E0"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The Manager who greets the child marks their presence and time of arrival in the register.</w:t>
      </w:r>
    </w:p>
    <w:p w14:paraId="30EA2D26"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If a child who is expected fails to arrive, this is recorded on the child’s personal file and the setting manager is immediately notified so that they can contact the child’s parents to find out why the child is absent following procedure 09.2 Absence.</w:t>
      </w:r>
    </w:p>
    <w:p w14:paraId="22D2DE6D"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The key person receives the child physically and tunes in to how he or she is feeling and prepares to meet his/her needs.</w:t>
      </w:r>
    </w:p>
    <w:p w14:paraId="0EABCA5A"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Always ensure that the parents say goodbye to their child and say when they are coming back, such as ‘after tea’, rather than just ‘later’.</w:t>
      </w:r>
    </w:p>
    <w:p w14:paraId="6F7E8E7F"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If the member of staff receiving the child is not the key person, the member of staff will hand over the information shared by the parents to the key person when they arrive.</w:t>
      </w:r>
    </w:p>
    <w:p w14:paraId="652D99FE"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Injuries noted on arrival</w:t>
      </w:r>
    </w:p>
    <w:p w14:paraId="217988DB" w14:textId="77777777" w:rsidR="006045E6" w:rsidRPr="008024F3" w:rsidRDefault="006045E6" w:rsidP="008656C6">
      <w:pPr>
        <w:pStyle w:val="ListParagraph"/>
        <w:numPr>
          <w:ilvl w:val="0"/>
          <w:numId w:val="254"/>
        </w:numPr>
        <w:spacing w:before="120"/>
        <w:rPr>
          <w:rFonts w:asciiTheme="minorHAnsi" w:hAnsiTheme="minorHAnsi" w:cstheme="minorHAnsi"/>
          <w:sz w:val="20"/>
          <w:szCs w:val="20"/>
        </w:rPr>
      </w:pPr>
      <w:r w:rsidRPr="008024F3">
        <w:rPr>
          <w:rFonts w:asciiTheme="minorHAnsi" w:hAnsiTheme="minorHAnsi" w:cstheme="minorHAnsi"/>
          <w:sz w:val="20"/>
          <w:szCs w:val="20"/>
        </w:rPr>
        <w:t>If a child is noted to have visible injuries when they arrive at the setting procedure 6.1 is followed.</w:t>
      </w:r>
    </w:p>
    <w:p w14:paraId="4E83FC65" w14:textId="77777777" w:rsidR="006045E6" w:rsidRPr="008024F3" w:rsidRDefault="006045E6" w:rsidP="008024F3">
      <w:pPr>
        <w:spacing w:before="120" w:after="0" w:line="240" w:lineRule="auto"/>
        <w:rPr>
          <w:rFonts w:cstheme="minorHAnsi"/>
          <w:sz w:val="20"/>
          <w:szCs w:val="20"/>
        </w:rPr>
      </w:pPr>
      <w:r w:rsidRPr="008024F3">
        <w:rPr>
          <w:rFonts w:cstheme="minorHAnsi"/>
          <w:b/>
          <w:sz w:val="20"/>
          <w:szCs w:val="20"/>
        </w:rPr>
        <w:t>Departures</w:t>
      </w:r>
    </w:p>
    <w:p w14:paraId="3876896E"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Children are prepared for home, with clean faces, hands and clothes if required.</w:t>
      </w:r>
    </w:p>
    <w:p w14:paraId="36831987"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The key person always aims to greet parents when they arrive, ensuring that the person who has arrived to collect the child is named on the signing in/out form. They hand over the child personally and enter the time of departure in the register.</w:t>
      </w:r>
    </w:p>
    <w:p w14:paraId="5E771E57"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Only persons aged over 16 years should normally collect children. If a parent has no alternative, then this is agreed with the setting manager and a 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1AD3E8B1"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Practitioners verbally exchange information with parents.</w:t>
      </w:r>
    </w:p>
    <w:p w14:paraId="4E929628"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68975DC9"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Maintaining children’s safety and security</w:t>
      </w:r>
    </w:p>
    <w:p w14:paraId="11F5DF62" w14:textId="77777777" w:rsidR="006045E6" w:rsidRPr="008024F3" w:rsidRDefault="006045E6" w:rsidP="008024F3">
      <w:pPr>
        <w:spacing w:before="120" w:after="0" w:line="240" w:lineRule="auto"/>
        <w:rPr>
          <w:rFonts w:cstheme="minorHAnsi"/>
          <w:sz w:val="20"/>
          <w:szCs w:val="20"/>
        </w:rPr>
      </w:pPr>
      <w:r w:rsidRPr="008024F3">
        <w:rPr>
          <w:rFonts w:cstheme="minorHAnsi"/>
          <w:sz w:val="20"/>
          <w:szCs w:val="20"/>
        </w:rPr>
        <w:t>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View procedure 01.1 Risk assessment and 01.1a Generic risk assessment form for further guidance.</w:t>
      </w:r>
    </w:p>
    <w:p w14:paraId="76DC273F" w14:textId="77777777" w:rsidR="006045E6" w:rsidRPr="008024F3" w:rsidRDefault="006045E6" w:rsidP="008024F3">
      <w:pPr>
        <w:spacing w:before="120" w:after="0" w:line="240" w:lineRule="auto"/>
        <w:rPr>
          <w:rFonts w:cstheme="minorHAnsi"/>
          <w:sz w:val="20"/>
          <w:szCs w:val="20"/>
        </w:rPr>
      </w:pPr>
    </w:p>
    <w:p w14:paraId="3B63B2F3" w14:textId="77777777" w:rsidR="006045E6" w:rsidRDefault="006045E6" w:rsidP="008024F3">
      <w:pPr>
        <w:spacing w:before="120" w:after="0" w:line="240" w:lineRule="auto"/>
        <w:rPr>
          <w:rFonts w:cstheme="minorHAnsi"/>
          <w:sz w:val="20"/>
          <w:szCs w:val="20"/>
        </w:rPr>
      </w:pPr>
    </w:p>
    <w:p w14:paraId="7D7C773B" w14:textId="77777777" w:rsidR="005D6CCB" w:rsidRDefault="005D6CCB" w:rsidP="008024F3">
      <w:pPr>
        <w:spacing w:before="120" w:after="0" w:line="240" w:lineRule="auto"/>
        <w:rPr>
          <w:rFonts w:cstheme="minorHAnsi"/>
          <w:sz w:val="20"/>
          <w:szCs w:val="20"/>
        </w:rPr>
      </w:pPr>
    </w:p>
    <w:p w14:paraId="6298B423" w14:textId="77777777" w:rsidR="005D6CCB" w:rsidRDefault="005D6CCB" w:rsidP="008024F3">
      <w:pPr>
        <w:spacing w:before="120" w:after="0" w:line="240" w:lineRule="auto"/>
        <w:rPr>
          <w:rFonts w:cstheme="minorHAnsi"/>
          <w:sz w:val="20"/>
          <w:szCs w:val="20"/>
        </w:rPr>
      </w:pPr>
    </w:p>
    <w:p w14:paraId="14F9AF25" w14:textId="77777777" w:rsidR="005D6CCB" w:rsidRPr="008024F3" w:rsidRDefault="005D6CCB" w:rsidP="008024F3">
      <w:pPr>
        <w:spacing w:before="120" w:after="0" w:line="240" w:lineRule="auto"/>
        <w:rPr>
          <w:rFonts w:cstheme="minorHAnsi"/>
          <w:sz w:val="20"/>
          <w:szCs w:val="20"/>
        </w:rPr>
      </w:pPr>
    </w:p>
    <w:p w14:paraId="70AAA800" w14:textId="77777777" w:rsidR="008F4694" w:rsidRPr="005D6CCB" w:rsidRDefault="008F4694" w:rsidP="008024F3">
      <w:pPr>
        <w:pStyle w:val="BodyText"/>
        <w:spacing w:before="120" w:after="0"/>
        <w:rPr>
          <w:rFonts w:asciiTheme="minorHAnsi" w:hAnsiTheme="minorHAnsi" w:cstheme="minorHAnsi"/>
          <w:bCs/>
          <w:sz w:val="32"/>
          <w:szCs w:val="32"/>
        </w:rPr>
      </w:pPr>
      <w:r w:rsidRPr="005D6CCB">
        <w:rPr>
          <w:rFonts w:asciiTheme="minorHAnsi" w:hAnsiTheme="minorHAnsi" w:cstheme="minorHAnsi"/>
          <w:bCs/>
          <w:sz w:val="32"/>
          <w:szCs w:val="32"/>
        </w:rPr>
        <w:lastRenderedPageBreak/>
        <w:t>09</w:t>
      </w:r>
      <w:r w:rsidRPr="005D6CCB">
        <w:rPr>
          <w:rFonts w:asciiTheme="minorHAnsi" w:hAnsiTheme="minorHAnsi" w:cstheme="minorHAnsi"/>
          <w:bCs/>
          <w:sz w:val="32"/>
          <w:szCs w:val="32"/>
        </w:rPr>
        <w:tab/>
        <w:t>Standard Childcare Practice</w:t>
      </w:r>
    </w:p>
    <w:p w14:paraId="5DFBF731" w14:textId="06BE5C25" w:rsidR="008F4694" w:rsidRPr="005D6CCB" w:rsidRDefault="008F4694" w:rsidP="008024F3">
      <w:pPr>
        <w:spacing w:before="120" w:after="0" w:line="240" w:lineRule="auto"/>
        <w:rPr>
          <w:rFonts w:cstheme="minorHAnsi"/>
          <w:sz w:val="32"/>
          <w:szCs w:val="32"/>
        </w:rPr>
      </w:pPr>
      <w:r w:rsidRPr="005D6CCB">
        <w:rPr>
          <w:rFonts w:cstheme="minorHAnsi"/>
          <w:b/>
          <w:sz w:val="32"/>
          <w:szCs w:val="32"/>
        </w:rPr>
        <w:t>09.</w:t>
      </w:r>
      <w:r w:rsidR="0033224A">
        <w:rPr>
          <w:rFonts w:cstheme="minorHAnsi"/>
          <w:b/>
          <w:sz w:val="32"/>
          <w:szCs w:val="32"/>
        </w:rPr>
        <w:t>4</w:t>
      </w:r>
      <w:r w:rsidRPr="005D6CCB">
        <w:rPr>
          <w:rFonts w:cstheme="minorHAnsi"/>
          <w:b/>
          <w:sz w:val="32"/>
          <w:szCs w:val="32"/>
        </w:rPr>
        <w:tab/>
        <w:t>Prime times – Snack-times and mealtimes (older children)</w:t>
      </w:r>
    </w:p>
    <w:p w14:paraId="264701EC" w14:textId="77777777" w:rsidR="008F4694" w:rsidRPr="008024F3" w:rsidRDefault="008F4694" w:rsidP="008024F3">
      <w:pPr>
        <w:spacing w:before="120" w:after="0" w:line="240" w:lineRule="auto"/>
        <w:rPr>
          <w:rFonts w:cstheme="minorHAnsi"/>
          <w:b/>
          <w:sz w:val="20"/>
          <w:szCs w:val="20"/>
        </w:rPr>
      </w:pPr>
      <w:r w:rsidRPr="008024F3">
        <w:rPr>
          <w:rFonts w:cstheme="minorHAnsi"/>
          <w:b/>
          <w:sz w:val="20"/>
          <w:szCs w:val="20"/>
        </w:rPr>
        <w:t>Snack times</w:t>
      </w:r>
    </w:p>
    <w:p w14:paraId="0D217C86"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A ‘snack’ is prepared mid-morning and can be organised according to the discretion of the setting manager e.g. picnic on a blanket. </w:t>
      </w:r>
    </w:p>
    <w:p w14:paraId="58B2E696"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may also take turns to help set the table. Small, lidded plastic jugs are provided with choice of milk or water.</w:t>
      </w:r>
    </w:p>
    <w:p w14:paraId="6244F46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wash their hands before snack-time.</w:t>
      </w:r>
    </w:p>
    <w:p w14:paraId="0A60696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Children are only offered semi-skilled milk as a main drink, with dairy-free alternatives. </w:t>
      </w:r>
    </w:p>
    <w:p w14:paraId="2FB7B24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Biscuits should not be offered, but toast, rice cakes or oatcakes are good alternatives.</w:t>
      </w:r>
    </w:p>
    <w:p w14:paraId="353E9021"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arrive as they want refreshment and leave when they have had enough. Children are not made to leave their play if they do not want to have a snack.</w:t>
      </w:r>
    </w:p>
    <w:p w14:paraId="3C2C0905"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Staff join in conversation and encourage children’s independence by allowing them to pour drinks, butter toast, cut fruit etc.</w:t>
      </w:r>
    </w:p>
    <w:p w14:paraId="0062E627" w14:textId="77777777" w:rsidR="008F4694" w:rsidRPr="008024F3" w:rsidRDefault="008F4694" w:rsidP="008024F3">
      <w:pPr>
        <w:spacing w:before="120" w:after="0" w:line="240" w:lineRule="auto"/>
        <w:rPr>
          <w:rFonts w:cstheme="minorHAnsi"/>
          <w:b/>
          <w:bCs/>
          <w:sz w:val="20"/>
          <w:szCs w:val="20"/>
        </w:rPr>
      </w:pPr>
      <w:r w:rsidRPr="008024F3">
        <w:rPr>
          <w:rFonts w:cstheme="minorHAnsi"/>
          <w:b/>
          <w:bCs/>
          <w:sz w:val="20"/>
          <w:szCs w:val="20"/>
        </w:rPr>
        <w:t xml:space="preserve">Mealtimes </w:t>
      </w:r>
    </w:p>
    <w:p w14:paraId="6D2417C5"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Tables are never overcrowded during mealtimes. </w:t>
      </w:r>
    </w:p>
    <w:p w14:paraId="1CB0C3DA"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Children help staff set tables which are arranged for key person groups.</w:t>
      </w:r>
    </w:p>
    <w:p w14:paraId="4456379F"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Staff have their lunch with children. Staff who are eating with the children role-model healthy eating and best practice at all times, for example not drinking cans of fizzy drinks in front of the children. </w:t>
      </w:r>
    </w:p>
    <w:p w14:paraId="3AA095CB"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Children are given time to eat at their own pace and are not hurried to fit in with adults’ tasks and breaks. They are not made to eat what they do not like and are only encouraged to try new foods slowly.</w:t>
      </w:r>
    </w:p>
    <w:p w14:paraId="3D9F6E14"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In order to protect children with food allergies or specific dietary requirements, children are discouraged from sharing and swopping their food with one another. </w:t>
      </w:r>
    </w:p>
    <w:p w14:paraId="284ECD3C"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Mealtimes are relaxed opportunities for social interaction between children and the adults who care for them. </w:t>
      </w:r>
    </w:p>
    <w:p w14:paraId="722433B6" w14:textId="77777777" w:rsidR="008F4694" w:rsidRPr="008024F3" w:rsidRDefault="008F4694" w:rsidP="008656C6">
      <w:pPr>
        <w:pStyle w:val="ListParagraph"/>
        <w:numPr>
          <w:ilvl w:val="0"/>
          <w:numId w:val="258"/>
        </w:numPr>
        <w:spacing w:before="120"/>
        <w:rPr>
          <w:rFonts w:asciiTheme="minorHAnsi" w:hAnsiTheme="minorHAnsi" w:cstheme="minorHAnsi"/>
          <w:sz w:val="20"/>
          <w:szCs w:val="20"/>
        </w:rPr>
      </w:pPr>
      <w:r w:rsidRPr="008024F3">
        <w:rPr>
          <w:rFonts w:asciiTheme="minorHAnsi" w:hAnsiTheme="minorHAnsi" w:cstheme="minorHAnsi"/>
          <w:sz w:val="20"/>
          <w:szCs w:val="20"/>
        </w:rPr>
        <w:t>Information for parents is displayed on the parent’s notice board, including:</w:t>
      </w:r>
    </w:p>
    <w:p w14:paraId="71E0C0CE" w14:textId="77777777" w:rsidR="008F4694" w:rsidRPr="008024F3" w:rsidRDefault="008F4694" w:rsidP="008656C6">
      <w:pPr>
        <w:numPr>
          <w:ilvl w:val="0"/>
          <w:numId w:val="259"/>
        </w:numPr>
        <w:spacing w:before="120" w:after="0" w:line="240" w:lineRule="auto"/>
        <w:rPr>
          <w:rFonts w:cstheme="minorHAnsi"/>
          <w:sz w:val="20"/>
          <w:szCs w:val="20"/>
        </w:rPr>
      </w:pPr>
      <w:r w:rsidRPr="008024F3">
        <w:rPr>
          <w:rFonts w:cstheme="minorHAnsi"/>
          <w:sz w:val="20"/>
          <w:szCs w:val="20"/>
        </w:rPr>
        <w:t xml:space="preserve">Ten Steps for Healthy Toddlers </w:t>
      </w:r>
      <w:hyperlink r:id="rId43" w:history="1">
        <w:r w:rsidRPr="008024F3">
          <w:rPr>
            <w:rStyle w:val="Hyperlink"/>
            <w:rFonts w:cstheme="minorHAnsi"/>
            <w:sz w:val="20"/>
            <w:szCs w:val="20"/>
          </w:rPr>
          <w:t>https://infantandtoddlerforum.org/media/upload/pdf-downloads/HR_toddler_booklet_green.pdf</w:t>
        </w:r>
      </w:hyperlink>
    </w:p>
    <w:p w14:paraId="5313A559" w14:textId="77777777" w:rsidR="006045E6" w:rsidRPr="008024F3" w:rsidRDefault="006045E6" w:rsidP="008024F3">
      <w:pPr>
        <w:spacing w:before="120" w:after="0" w:line="240" w:lineRule="auto"/>
        <w:rPr>
          <w:rFonts w:cstheme="minorHAnsi"/>
          <w:sz w:val="20"/>
          <w:szCs w:val="20"/>
        </w:rPr>
      </w:pPr>
    </w:p>
    <w:p w14:paraId="76B695A3" w14:textId="2B8A325F" w:rsidR="008F4694" w:rsidRPr="008024F3" w:rsidRDefault="008F4694" w:rsidP="008024F3">
      <w:pPr>
        <w:spacing w:after="0" w:line="240" w:lineRule="auto"/>
        <w:rPr>
          <w:rFonts w:cstheme="minorHAnsi"/>
          <w:sz w:val="20"/>
          <w:szCs w:val="20"/>
        </w:rPr>
      </w:pPr>
      <w:r w:rsidRPr="008024F3">
        <w:rPr>
          <w:rFonts w:cstheme="minorHAnsi"/>
          <w:sz w:val="20"/>
          <w:szCs w:val="20"/>
        </w:rPr>
        <w:br w:type="page"/>
      </w:r>
    </w:p>
    <w:p w14:paraId="5B3B765F" w14:textId="77777777" w:rsidR="0002248A" w:rsidRPr="005D6CCB" w:rsidRDefault="0002248A" w:rsidP="008024F3">
      <w:pPr>
        <w:spacing w:before="120" w:after="0" w:line="240" w:lineRule="auto"/>
        <w:rPr>
          <w:rFonts w:cstheme="minorHAnsi"/>
          <w:bCs/>
          <w:sz w:val="32"/>
          <w:szCs w:val="32"/>
        </w:rPr>
      </w:pPr>
      <w:r w:rsidRPr="005D6CCB">
        <w:rPr>
          <w:rFonts w:cstheme="minorHAnsi"/>
          <w:bCs/>
          <w:sz w:val="32"/>
          <w:szCs w:val="32"/>
        </w:rPr>
        <w:lastRenderedPageBreak/>
        <w:t>09</w:t>
      </w:r>
      <w:r w:rsidRPr="005D6CCB">
        <w:rPr>
          <w:rFonts w:cstheme="minorHAnsi"/>
          <w:bCs/>
          <w:sz w:val="32"/>
          <w:szCs w:val="32"/>
        </w:rPr>
        <w:tab/>
        <w:t>Childcare practice procedures</w:t>
      </w:r>
    </w:p>
    <w:p w14:paraId="133902D1" w14:textId="20A2FCD2" w:rsidR="0002248A" w:rsidRPr="005D6CCB" w:rsidRDefault="0002248A" w:rsidP="008024F3">
      <w:pPr>
        <w:spacing w:before="120" w:after="0" w:line="240" w:lineRule="auto"/>
        <w:rPr>
          <w:rFonts w:cstheme="minorHAnsi"/>
          <w:sz w:val="32"/>
          <w:szCs w:val="32"/>
        </w:rPr>
      </w:pPr>
      <w:r w:rsidRPr="005D6CCB">
        <w:rPr>
          <w:rFonts w:cstheme="minorHAnsi"/>
          <w:b/>
          <w:sz w:val="32"/>
          <w:szCs w:val="32"/>
        </w:rPr>
        <w:t>09.</w:t>
      </w:r>
      <w:r w:rsidR="0033224A">
        <w:rPr>
          <w:rFonts w:cstheme="minorHAnsi"/>
          <w:b/>
          <w:sz w:val="32"/>
          <w:szCs w:val="32"/>
        </w:rPr>
        <w:t>5</w:t>
      </w:r>
      <w:r w:rsidRPr="005D6CCB">
        <w:rPr>
          <w:rFonts w:cstheme="minorHAnsi"/>
          <w:b/>
          <w:sz w:val="32"/>
          <w:szCs w:val="32"/>
        </w:rPr>
        <w:tab/>
        <w:t>Prime times – Intimate care and nappy changing</w:t>
      </w:r>
    </w:p>
    <w:p w14:paraId="0D2DB969" w14:textId="77777777" w:rsidR="0002248A" w:rsidRPr="008024F3" w:rsidRDefault="0002248A" w:rsidP="008024F3">
      <w:pPr>
        <w:spacing w:before="120" w:after="0" w:line="240" w:lineRule="auto"/>
        <w:rPr>
          <w:rFonts w:cstheme="minorHAnsi"/>
          <w:bCs/>
          <w:sz w:val="20"/>
          <w:szCs w:val="20"/>
        </w:rPr>
      </w:pPr>
      <w:r w:rsidRPr="008024F3">
        <w:rPr>
          <w:rFonts w:cstheme="minorHAnsi"/>
          <w:bCs/>
          <w:sz w:val="20"/>
          <w:szCs w:val="20"/>
        </w:rPr>
        <w:t>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p>
    <w:p w14:paraId="2E2EAE70" w14:textId="77777777" w:rsidR="0002248A" w:rsidRPr="008024F3" w:rsidRDefault="0002248A" w:rsidP="008024F3">
      <w:pPr>
        <w:spacing w:before="120" w:after="0" w:line="240" w:lineRule="auto"/>
        <w:rPr>
          <w:rFonts w:cstheme="minorHAnsi"/>
          <w:sz w:val="20"/>
          <w:szCs w:val="20"/>
        </w:rPr>
      </w:pPr>
      <w:r w:rsidRPr="008024F3">
        <w:rPr>
          <w:rFonts w:cstheme="minorHAnsi"/>
          <w:b/>
          <w:sz w:val="20"/>
          <w:szCs w:val="20"/>
        </w:rPr>
        <w:t>Nappy changing records.</w:t>
      </w:r>
    </w:p>
    <w:p w14:paraId="4FE6C87E" w14:textId="77777777" w:rsidR="0002248A" w:rsidRPr="008024F3" w:rsidRDefault="0002248A" w:rsidP="008656C6">
      <w:pPr>
        <w:pStyle w:val="ListParagraph"/>
        <w:numPr>
          <w:ilvl w:val="0"/>
          <w:numId w:val="2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Key persons record when they changed the child and whether the child passed a stool and if there was anything unusual about it e.g. hard and shiny, soft and runny or an unusual colour.   Staff will also record whether a barrier cream has been applied. </w:t>
      </w:r>
    </w:p>
    <w:p w14:paraId="63A66064" w14:textId="77777777" w:rsidR="0002248A" w:rsidRPr="008024F3" w:rsidRDefault="0002248A" w:rsidP="008024F3">
      <w:pPr>
        <w:spacing w:before="120" w:after="0" w:line="240" w:lineRule="auto"/>
        <w:rPr>
          <w:rFonts w:cstheme="minorHAnsi"/>
          <w:b/>
          <w:sz w:val="20"/>
          <w:szCs w:val="20"/>
        </w:rPr>
      </w:pPr>
      <w:r w:rsidRPr="008024F3">
        <w:rPr>
          <w:rFonts w:cstheme="minorHAnsi"/>
          <w:b/>
          <w:sz w:val="20"/>
          <w:szCs w:val="20"/>
        </w:rPr>
        <w:t>Young children, intimate care and toileting</w:t>
      </w:r>
    </w:p>
    <w:p w14:paraId="00CCB546"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Wherever possible, key persons undertake changing young children in their key groups; if this is not possible, children will be changed by a familiar member of staff. </w:t>
      </w:r>
    </w:p>
    <w:p w14:paraId="4852E2D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Young children from two years may be put into ‘pull ups’ as soon as they are comfortable with this and if parents agree.</w:t>
      </w:r>
    </w:p>
    <w:p w14:paraId="2ED55CF3"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Changing areas are warm, appropriately sited and there are safe areas to lay young children if they need to have their bottoms cleaned. There are mobiles or other objects of interest to take the child’s attention.</w:t>
      </w:r>
    </w:p>
    <w:p w14:paraId="4A5BAB7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children refuse to lie down for nappy change, they can be changed whilst standing up, providing it is still possible to clean them effectively.</w:t>
      </w:r>
    </w:p>
    <w:p w14:paraId="39CE0897"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Each young child has his/her own bag to hand with their nappies/pull ups and changing wipes.</w:t>
      </w:r>
    </w:p>
    <w:p w14:paraId="302C5535"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persons ensure that nappy changing is relaxed and a time to promote independence in young children.</w:t>
      </w:r>
    </w:p>
    <w:p w14:paraId="2FCDAF9E"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Young children are encouraged to take an interest in using the toilet; they may just want to sit on it and talk to a friend who is also using the toilet. </w:t>
      </w:r>
    </w:p>
    <w:p w14:paraId="00D70051"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They are encouraged to wash their hands and have soap and paper towels to hand. They should be allowed time for some play as they explore the water and the soap.</w:t>
      </w:r>
    </w:p>
    <w:p w14:paraId="5333D494" w14:textId="493A220C"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Anti-bacterial liquid or soap should not be used by young children, as they are no more effective than ordinary soap and water.</w:t>
      </w:r>
    </w:p>
    <w:p w14:paraId="066F119B"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6E030C19"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procedure for dealing with sore bottoms is the same as that for babies.</w:t>
      </w:r>
    </w:p>
    <w:p w14:paraId="05F3FC0B"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Older children use the toilet when needed and are encouraged to be independent.</w:t>
      </w:r>
    </w:p>
    <w:p w14:paraId="7C18E744"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Members of staffs do not wipe older children’s bottoms unless there is a need, or unless the child has asked. </w:t>
      </w:r>
    </w:p>
    <w:p w14:paraId="626D2186"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Parents are encouraged to provide enough changes of clothes for ‘accidents when children are potty training.</w:t>
      </w:r>
    </w:p>
    <w:p w14:paraId="0FABFB6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spare clothes are kept by the setting, they are ‘gender neutral’ i.e. neutral colours, and are clean, in good condition and are in a range of appropriate sizes.</w:t>
      </w:r>
    </w:p>
    <w:p w14:paraId="53D88392"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young children are left in wet or soiled nappies/pull-ups in the setting, this may constitute neglect and will be a disciplinary matter.</w:t>
      </w:r>
    </w:p>
    <w:p w14:paraId="343C5A1F" w14:textId="77777777" w:rsidR="0002248A" w:rsidRPr="008024F3" w:rsidRDefault="0002248A" w:rsidP="008024F3">
      <w:pPr>
        <w:spacing w:before="120" w:after="0" w:line="240" w:lineRule="auto"/>
        <w:rPr>
          <w:rFonts w:cstheme="minorHAnsi"/>
          <w:sz w:val="20"/>
          <w:szCs w:val="20"/>
        </w:rPr>
      </w:pPr>
      <w:r w:rsidRPr="008024F3">
        <w:rPr>
          <w:rFonts w:cstheme="minorHAnsi"/>
          <w:bCs/>
          <w:sz w:val="20"/>
          <w:szCs w:val="20"/>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4AD390A0" w14:textId="626DC002" w:rsidR="00B5558B" w:rsidRPr="00E10120" w:rsidRDefault="00424DD9" w:rsidP="00E10120">
      <w:pPr>
        <w:spacing w:after="0" w:line="240" w:lineRule="auto"/>
        <w:rPr>
          <w:rFonts w:cstheme="minorHAnsi"/>
          <w:b/>
          <w:sz w:val="32"/>
          <w:szCs w:val="32"/>
        </w:rPr>
      </w:pPr>
      <w:r w:rsidRPr="008024F3">
        <w:rPr>
          <w:rFonts w:cstheme="minorHAnsi"/>
          <w:sz w:val="20"/>
          <w:szCs w:val="20"/>
        </w:rPr>
        <w:br w:type="page"/>
      </w:r>
      <w:r w:rsidR="00B5558B" w:rsidRPr="00E10120">
        <w:rPr>
          <w:rFonts w:cstheme="minorHAnsi"/>
          <w:sz w:val="32"/>
          <w:szCs w:val="32"/>
        </w:rPr>
        <w:lastRenderedPageBreak/>
        <w:t>09</w:t>
      </w:r>
      <w:r w:rsidR="00B5558B" w:rsidRPr="00E10120">
        <w:rPr>
          <w:rFonts w:cstheme="minorHAnsi"/>
          <w:sz w:val="32"/>
          <w:szCs w:val="32"/>
        </w:rPr>
        <w:tab/>
        <w:t>Childcare practice procedures</w:t>
      </w:r>
    </w:p>
    <w:p w14:paraId="3160217E" w14:textId="0198A080" w:rsidR="00B5558B" w:rsidRPr="00E10120" w:rsidRDefault="00B5558B"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6</w:t>
      </w:r>
      <w:r w:rsidRPr="00E10120">
        <w:rPr>
          <w:rFonts w:cstheme="minorHAnsi"/>
          <w:b/>
          <w:sz w:val="32"/>
          <w:szCs w:val="32"/>
        </w:rPr>
        <w:tab/>
        <w:t>Prime times – Sleep and rest time</w:t>
      </w:r>
    </w:p>
    <w:p w14:paraId="4FF1B0AB" w14:textId="77777777" w:rsidR="00B5558B" w:rsidRPr="008024F3" w:rsidRDefault="00B5558B" w:rsidP="008024F3">
      <w:pPr>
        <w:spacing w:before="120" w:after="0" w:line="240" w:lineRule="auto"/>
        <w:rPr>
          <w:rFonts w:cstheme="minorHAnsi"/>
          <w:sz w:val="20"/>
          <w:szCs w:val="20"/>
        </w:rPr>
      </w:pPr>
      <w:r w:rsidRPr="008024F3">
        <w:rPr>
          <w:rFonts w:cstheme="minorHAnsi"/>
          <w:sz w:val="20"/>
          <w:szCs w:val="20"/>
        </w:rPr>
        <w:t>Sleep and rest times are key times in the day for being close and promoting security. Younger children will need to sleep but older children do not usually need to. No child is made to sleep.</w:t>
      </w:r>
    </w:p>
    <w:p w14:paraId="06137E6B" w14:textId="77777777" w:rsidR="00B5558B" w:rsidRPr="008024F3" w:rsidRDefault="00B5558B" w:rsidP="008024F3">
      <w:pPr>
        <w:spacing w:before="120" w:after="0" w:line="240" w:lineRule="auto"/>
        <w:rPr>
          <w:rFonts w:cstheme="minorHAnsi"/>
          <w:sz w:val="20"/>
          <w:szCs w:val="20"/>
          <w:lang w:val="en-US"/>
        </w:rPr>
      </w:pPr>
      <w:r w:rsidRPr="008024F3">
        <w:rPr>
          <w:rFonts w:cstheme="minorHAnsi"/>
          <w:sz w:val="20"/>
          <w:szCs w:val="20"/>
        </w:rPr>
        <w:t>During the Covid-19 outbreak every effort is made to place cots and sleeping mats at least two metres apart.</w:t>
      </w:r>
    </w:p>
    <w:p w14:paraId="34E590BC" w14:textId="77777777" w:rsidR="00B5558B" w:rsidRPr="008024F3" w:rsidRDefault="00B5558B" w:rsidP="008024F3">
      <w:pPr>
        <w:spacing w:before="120" w:after="0" w:line="240" w:lineRule="auto"/>
        <w:rPr>
          <w:rFonts w:cstheme="minorHAnsi"/>
          <w:b/>
          <w:sz w:val="20"/>
          <w:szCs w:val="20"/>
        </w:rPr>
      </w:pPr>
      <w:r w:rsidRPr="008024F3">
        <w:rPr>
          <w:rFonts w:cstheme="minorHAnsi"/>
          <w:b/>
          <w:sz w:val="20"/>
          <w:szCs w:val="20"/>
        </w:rPr>
        <w:t xml:space="preserve">Children over 2yrs old </w:t>
      </w:r>
    </w:p>
    <w:p w14:paraId="65EE492C" w14:textId="77777777" w:rsidR="00B5558B" w:rsidRPr="008024F3" w:rsidRDefault="00B5558B" w:rsidP="008656C6">
      <w:pPr>
        <w:pStyle w:val="ListParagraph"/>
        <w:numPr>
          <w:ilvl w:val="0"/>
          <w:numId w:val="264"/>
        </w:numPr>
        <w:tabs>
          <w:tab w:val="left" w:pos="42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sleep on rest mats and have their own personalised bedding.</w:t>
      </w:r>
    </w:p>
    <w:p w14:paraId="017A04C4" w14:textId="77777777" w:rsidR="00B5558B" w:rsidRPr="008024F3" w:rsidRDefault="00B5558B" w:rsidP="008656C6">
      <w:pPr>
        <w:pStyle w:val="ListParagraph"/>
        <w:numPr>
          <w:ilvl w:val="0"/>
          <w:numId w:val="264"/>
        </w:numPr>
        <w:tabs>
          <w:tab w:val="left" w:pos="42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Children have a suitable place or basket to store clothes, shoes and a special toy, book or comforter for sleep. This is labelled with a photo so they can identify their own bag. </w:t>
      </w:r>
    </w:p>
    <w:p w14:paraId="41157645"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Nappies changed and heavier clothing removed. </w:t>
      </w:r>
    </w:p>
    <w:p w14:paraId="6F670F34"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Hair accessories that may come lose or detach are removed before sleep/rest time.</w:t>
      </w:r>
    </w:p>
    <w:p w14:paraId="5FBF36E6"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separate area is made quiet, perhaps with soft music playing and curtains drawn.</w:t>
      </w:r>
    </w:p>
    <w:p w14:paraId="45A9FCE1"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are settled by their key person and comforted to sleep. Key persons may gently stroke or pat children.</w:t>
      </w:r>
    </w:p>
    <w:p w14:paraId="25573016"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children fall asleep in-situ it may be necessary to move or wake them to make sure they are comfortable, they are not left to sleep in a buggy or bouncy chair.</w:t>
      </w:r>
    </w:p>
    <w:p w14:paraId="1CDC887F"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Sleeping children are regularly checked at least every ten minutes and are within sight and/or hearing of staff </w:t>
      </w:r>
    </w:p>
    <w:p w14:paraId="536D3512" w14:textId="77777777" w:rsidR="00B5558B" w:rsidRPr="008024F3" w:rsidRDefault="00B5558B" w:rsidP="008024F3">
      <w:pPr>
        <w:spacing w:before="120" w:after="0" w:line="240" w:lineRule="auto"/>
        <w:rPr>
          <w:rFonts w:cstheme="minorHAnsi"/>
          <w:b/>
          <w:sz w:val="20"/>
          <w:szCs w:val="20"/>
        </w:rPr>
      </w:pPr>
      <w:r w:rsidRPr="008024F3">
        <w:rPr>
          <w:rFonts w:cstheme="minorHAnsi"/>
          <w:b/>
          <w:sz w:val="20"/>
          <w:szCs w:val="20"/>
        </w:rPr>
        <w:t>Young children</w:t>
      </w:r>
    </w:p>
    <w:p w14:paraId="1F99D194" w14:textId="77777777" w:rsidR="00B5558B" w:rsidRPr="008024F3" w:rsidRDefault="00B5558B" w:rsidP="008656C6">
      <w:pPr>
        <w:numPr>
          <w:ilvl w:val="0"/>
          <w:numId w:val="262"/>
        </w:numPr>
        <w:tabs>
          <w:tab w:val="left" w:pos="426"/>
        </w:tabs>
        <w:spacing w:before="120" w:after="0" w:line="240" w:lineRule="auto"/>
        <w:ind w:left="357" w:hanging="357"/>
        <w:rPr>
          <w:rFonts w:cstheme="minorHAnsi"/>
          <w:sz w:val="20"/>
          <w:szCs w:val="20"/>
        </w:rPr>
      </w:pPr>
      <w:r w:rsidRPr="008024F3">
        <w:rPr>
          <w:rFonts w:cstheme="minorHAnsi"/>
          <w:sz w:val="20"/>
          <w:szCs w:val="20"/>
        </w:rPr>
        <w:t>Young children sleep on rest mats and have their own personalised bedding.</w:t>
      </w:r>
    </w:p>
    <w:p w14:paraId="6B09CCAA" w14:textId="77777777" w:rsidR="00B5558B" w:rsidRPr="008024F3" w:rsidRDefault="00B5558B" w:rsidP="008656C6">
      <w:pPr>
        <w:numPr>
          <w:ilvl w:val="0"/>
          <w:numId w:val="262"/>
        </w:numPr>
        <w:tabs>
          <w:tab w:val="left" w:pos="426"/>
        </w:tabs>
        <w:spacing w:before="120" w:after="0" w:line="240" w:lineRule="auto"/>
        <w:ind w:left="357" w:hanging="357"/>
        <w:rPr>
          <w:rFonts w:cstheme="minorHAnsi"/>
          <w:sz w:val="20"/>
          <w:szCs w:val="20"/>
        </w:rPr>
      </w:pPr>
      <w:r w:rsidRPr="008024F3">
        <w:rPr>
          <w:rFonts w:cstheme="minorHAnsi"/>
          <w:sz w:val="20"/>
          <w:szCs w:val="20"/>
        </w:rPr>
        <w:t xml:space="preserve">Young children each have a place to put their clothes and shoes in, and in which they keep any special toy, book, or comforter that they need for sleep. </w:t>
      </w:r>
    </w:p>
    <w:p w14:paraId="71FD94E9"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 xml:space="preserve">Nappies are changed and heavier clothing is removed. </w:t>
      </w:r>
    </w:p>
    <w:p w14:paraId="284691ED"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Hair accessories with parts that may come lose or detached and pose a choking hazard are removed before sleep/rest time.</w:t>
      </w:r>
    </w:p>
    <w:p w14:paraId="3658FE80"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A separate area of the room is made as quiet as possible, perhaps with some soft music playing and curtains drawn.</w:t>
      </w:r>
    </w:p>
    <w:p w14:paraId="0F284055"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Young children are settled by their key person. They are soothed to sleep. Key persons may stroke or very gently pat children.</w:t>
      </w:r>
    </w:p>
    <w:p w14:paraId="1638A977" w14:textId="77777777" w:rsidR="00B5558B" w:rsidRPr="008024F3" w:rsidRDefault="00B5558B" w:rsidP="008656C6">
      <w:pPr>
        <w:numPr>
          <w:ilvl w:val="0"/>
          <w:numId w:val="262"/>
        </w:numPr>
        <w:spacing w:before="120" w:after="0" w:line="240" w:lineRule="auto"/>
        <w:ind w:left="357" w:hanging="357"/>
        <w:rPr>
          <w:rFonts w:cstheme="minorHAnsi"/>
          <w:sz w:val="20"/>
          <w:szCs w:val="20"/>
        </w:rPr>
      </w:pPr>
      <w:r w:rsidRPr="008024F3">
        <w:rPr>
          <w:rFonts w:cstheme="minorHAnsi"/>
          <w:sz w:val="20"/>
          <w:szCs w:val="20"/>
        </w:rPr>
        <w:t>Sleeping children are supervised within sight and/or hearing of staff at all times.</w:t>
      </w:r>
    </w:p>
    <w:p w14:paraId="16C9F0A2" w14:textId="77777777" w:rsidR="00B5558B" w:rsidRPr="008024F3" w:rsidRDefault="00B5558B" w:rsidP="008024F3">
      <w:pPr>
        <w:pStyle w:val="BodyText"/>
        <w:spacing w:before="120" w:after="0"/>
        <w:ind w:left="2160" w:hanging="2160"/>
        <w:rPr>
          <w:rFonts w:asciiTheme="minorHAnsi" w:hAnsiTheme="minorHAnsi" w:cstheme="minorHAnsi"/>
          <w:bCs/>
          <w:sz w:val="20"/>
          <w:szCs w:val="20"/>
        </w:rPr>
      </w:pPr>
      <w:r w:rsidRPr="008024F3">
        <w:rPr>
          <w:rFonts w:asciiTheme="minorHAnsi" w:hAnsiTheme="minorHAnsi" w:cstheme="minorHAnsi"/>
          <w:sz w:val="20"/>
          <w:szCs w:val="20"/>
        </w:rPr>
        <w:t>Further guidance</w:t>
      </w:r>
    </w:p>
    <w:p w14:paraId="5C212561" w14:textId="77777777" w:rsidR="00B5558B" w:rsidRPr="008024F3" w:rsidRDefault="00B5558B" w:rsidP="008024F3">
      <w:pPr>
        <w:spacing w:before="120" w:after="0" w:line="240" w:lineRule="auto"/>
        <w:rPr>
          <w:rFonts w:cstheme="minorHAnsi"/>
          <w:b/>
          <w:sz w:val="20"/>
          <w:szCs w:val="20"/>
        </w:rPr>
      </w:pPr>
      <w:r w:rsidRPr="008024F3">
        <w:rPr>
          <w:rFonts w:cstheme="minorHAnsi"/>
          <w:sz w:val="20"/>
          <w:szCs w:val="20"/>
        </w:rPr>
        <w:t>Safer Sleep for Babies (Lullaby Trust) www.lullabytrust.org.uk/safer-sleep-advice</w:t>
      </w:r>
    </w:p>
    <w:p w14:paraId="6387B3A7" w14:textId="2181FFD4" w:rsidR="00B5558B" w:rsidRPr="008024F3" w:rsidRDefault="00B5558B" w:rsidP="008024F3">
      <w:pPr>
        <w:spacing w:after="0" w:line="240" w:lineRule="auto"/>
        <w:rPr>
          <w:rFonts w:cstheme="minorHAnsi"/>
          <w:sz w:val="20"/>
          <w:szCs w:val="20"/>
        </w:rPr>
      </w:pPr>
      <w:r w:rsidRPr="008024F3">
        <w:rPr>
          <w:rFonts w:cstheme="minorHAnsi"/>
          <w:sz w:val="20"/>
          <w:szCs w:val="20"/>
        </w:rPr>
        <w:br w:type="page"/>
      </w:r>
    </w:p>
    <w:p w14:paraId="45C7FB5C" w14:textId="77777777" w:rsidR="00806B0B" w:rsidRPr="00E10120" w:rsidRDefault="00806B0B" w:rsidP="008024F3">
      <w:pPr>
        <w:spacing w:before="120" w:after="0" w:line="240" w:lineRule="auto"/>
        <w:rPr>
          <w:rFonts w:cstheme="minorHAnsi"/>
          <w:bCs/>
          <w:sz w:val="32"/>
          <w:szCs w:val="32"/>
        </w:rPr>
      </w:pPr>
      <w:r w:rsidRPr="00E10120">
        <w:rPr>
          <w:rFonts w:cstheme="minorHAnsi"/>
          <w:bCs/>
          <w:sz w:val="32"/>
          <w:szCs w:val="32"/>
        </w:rPr>
        <w:lastRenderedPageBreak/>
        <w:t>09</w:t>
      </w:r>
      <w:r w:rsidRPr="00E10120">
        <w:rPr>
          <w:rFonts w:cstheme="minorHAnsi"/>
          <w:bCs/>
          <w:sz w:val="32"/>
          <w:szCs w:val="32"/>
        </w:rPr>
        <w:tab/>
        <w:t>Childcare practice procedures</w:t>
      </w:r>
    </w:p>
    <w:p w14:paraId="2402CE4B" w14:textId="7D768445" w:rsidR="00806B0B" w:rsidRPr="00E10120" w:rsidRDefault="00806B0B"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7</w:t>
      </w:r>
      <w:r w:rsidRPr="00E10120">
        <w:rPr>
          <w:rFonts w:cstheme="minorHAnsi"/>
          <w:b/>
          <w:sz w:val="32"/>
          <w:szCs w:val="32"/>
        </w:rPr>
        <w:tab/>
        <w:t>Promoting positive behaviour</w:t>
      </w:r>
    </w:p>
    <w:p w14:paraId="1AB0CCDE" w14:textId="77777777" w:rsidR="00806B0B" w:rsidRPr="008024F3" w:rsidRDefault="00806B0B" w:rsidP="008024F3">
      <w:pPr>
        <w:spacing w:before="120" w:after="0" w:line="240" w:lineRule="auto"/>
        <w:rPr>
          <w:rFonts w:cstheme="minorHAnsi"/>
          <w:bCs/>
          <w:sz w:val="20"/>
          <w:szCs w:val="20"/>
        </w:rPr>
      </w:pPr>
      <w:r w:rsidRPr="008024F3">
        <w:rPr>
          <w:rFonts w:cstheme="minorHAnsi"/>
          <w:bCs/>
          <w:sz w:val="20"/>
          <w:szCs w:val="20"/>
        </w:rPr>
        <w:t xml:space="preserve">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0BB02E47" w14:textId="77777777" w:rsidR="00806B0B" w:rsidRPr="008024F3" w:rsidRDefault="00806B0B" w:rsidP="008024F3">
      <w:pPr>
        <w:spacing w:before="120" w:after="0" w:line="240" w:lineRule="auto"/>
        <w:rPr>
          <w:rFonts w:cstheme="minorHAnsi"/>
          <w:bCs/>
          <w:sz w:val="20"/>
          <w:szCs w:val="20"/>
        </w:rPr>
      </w:pPr>
      <w:r w:rsidRPr="008024F3">
        <w:rPr>
          <w:rFonts w:cstheme="minorHAnsi"/>
          <w:bCs/>
          <w:sz w:val="20"/>
          <w:szCs w:val="20"/>
        </w:rPr>
        <w:t>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00EC142B"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The setting manager/SENCO will:</w:t>
      </w:r>
    </w:p>
    <w:p w14:paraId="7BCE55D6" w14:textId="77777777" w:rsidR="00806B0B" w:rsidRPr="008024F3" w:rsidRDefault="00806B0B" w:rsidP="008656C6">
      <w:pPr>
        <w:pStyle w:val="ListParagraph"/>
        <w:numPr>
          <w:ilvl w:val="0"/>
          <w:numId w:val="274"/>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ensure that all new staff attend training on behaviour management such as </w:t>
      </w:r>
      <w:r w:rsidRPr="008024F3">
        <w:rPr>
          <w:rFonts w:asciiTheme="minorHAnsi" w:hAnsiTheme="minorHAnsi" w:cstheme="minorHAnsi"/>
          <w:i/>
          <w:iCs/>
          <w:sz w:val="20"/>
          <w:szCs w:val="20"/>
        </w:rPr>
        <w:t>Understanding and Addressing Behaviour in the Early Years</w:t>
      </w:r>
      <w:r w:rsidRPr="008024F3">
        <w:rPr>
          <w:rFonts w:asciiTheme="minorHAnsi" w:hAnsiTheme="minorHAnsi" w:cstheme="minorHAnsi"/>
          <w:sz w:val="20"/>
          <w:szCs w:val="20"/>
        </w:rPr>
        <w:t xml:space="preserve"> (EduCare)</w:t>
      </w:r>
    </w:p>
    <w:p w14:paraId="35BFF6FE" w14:textId="77777777" w:rsidR="00806B0B" w:rsidRPr="008024F3" w:rsidRDefault="00806B0B" w:rsidP="008656C6">
      <w:pPr>
        <w:pStyle w:val="ListParagraph"/>
        <w:numPr>
          <w:ilvl w:val="0"/>
          <w:numId w:val="265"/>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help staff to implement </w:t>
      </w:r>
      <w:bookmarkStart w:id="7" w:name="_Hlk77069877"/>
      <w:r w:rsidRPr="008024F3">
        <w:rPr>
          <w:rFonts w:asciiTheme="minorHAnsi" w:hAnsiTheme="minorHAnsi" w:cstheme="minorHAnsi"/>
          <w:sz w:val="20"/>
          <w:szCs w:val="20"/>
        </w:rPr>
        <w:t xml:space="preserve">procedure 09.12 Promoting positive behaviour </w:t>
      </w:r>
      <w:bookmarkEnd w:id="7"/>
      <w:r w:rsidRPr="008024F3">
        <w:rPr>
          <w:rFonts w:asciiTheme="minorHAnsi" w:hAnsiTheme="minorHAnsi" w:cstheme="minorHAnsi"/>
          <w:sz w:val="20"/>
          <w:szCs w:val="20"/>
        </w:rPr>
        <w:t>in their everyday practice</w:t>
      </w:r>
    </w:p>
    <w:p w14:paraId="20734438" w14:textId="77777777" w:rsidR="00806B0B" w:rsidRPr="008024F3" w:rsidRDefault="00806B0B" w:rsidP="008656C6">
      <w:pPr>
        <w:pStyle w:val="ListParagraph"/>
        <w:numPr>
          <w:ilvl w:val="0"/>
          <w:numId w:val="265"/>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advise staff on how to address behaviour issues and how to access expert advice if needed</w:t>
      </w:r>
    </w:p>
    <w:p w14:paraId="010CD8F0"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t>Rewards and sanctions</w:t>
      </w:r>
    </w:p>
    <w:p w14:paraId="64EB1254"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Children need consistent messages, clear boundaries and guidance to intrinsically manage their behaviour through self-reflection and control. </w:t>
      </w:r>
    </w:p>
    <w:p w14:paraId="292B01A0"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06 Safeguarding children, young people and vulnerable adults procedures. Physical intervention to safeguard a child/children must be carried out as per the guidance in this procedure.</w:t>
      </w:r>
    </w:p>
    <w:p w14:paraId="71EA25A6" w14:textId="77777777" w:rsidR="00806B0B" w:rsidRPr="008024F3" w:rsidRDefault="00806B0B" w:rsidP="008024F3">
      <w:pPr>
        <w:pStyle w:val="Default"/>
        <w:spacing w:before="120"/>
        <w:rPr>
          <w:rFonts w:asciiTheme="minorHAnsi" w:hAnsiTheme="minorHAnsi" w:cstheme="minorHAnsi"/>
          <w:b/>
          <w:sz w:val="20"/>
          <w:szCs w:val="20"/>
        </w:rPr>
      </w:pPr>
    </w:p>
    <w:p w14:paraId="3EB338EE" w14:textId="77777777" w:rsidR="00806B0B" w:rsidRPr="008024F3" w:rsidRDefault="00806B0B" w:rsidP="008024F3">
      <w:pPr>
        <w:pStyle w:val="Default"/>
        <w:spacing w:before="120"/>
        <w:rPr>
          <w:rFonts w:asciiTheme="minorHAnsi" w:hAnsiTheme="minorHAnsi" w:cstheme="minorHAnsi"/>
          <w:b/>
          <w:color w:val="auto"/>
          <w:sz w:val="20"/>
          <w:szCs w:val="20"/>
        </w:rPr>
      </w:pPr>
      <w:r w:rsidRPr="008024F3">
        <w:rPr>
          <w:rFonts w:asciiTheme="minorHAnsi" w:hAnsiTheme="minorHAnsi" w:cstheme="minorHAnsi"/>
          <w:b/>
          <w:sz w:val="20"/>
          <w:szCs w:val="20"/>
        </w:rPr>
        <w:t>Step 1</w:t>
      </w:r>
    </w:p>
    <w:p w14:paraId="7C9BE464"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SENCo and other relevant staff members are knowledgeable with, and apply the procedure 09.12 Promoting positive behaviour</w:t>
      </w:r>
      <w:r w:rsidRPr="008024F3">
        <w:rPr>
          <w:rFonts w:asciiTheme="minorHAnsi" w:hAnsiTheme="minorHAnsi" w:cstheme="minorHAnsi"/>
          <w:iCs/>
          <w:sz w:val="20"/>
          <w:szCs w:val="20"/>
        </w:rPr>
        <w:t>.</w:t>
      </w:r>
    </w:p>
    <w:p w14:paraId="0395B9AE"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Unwanted behaviours are addressed using an agreed and consistently applied approach to deescalate situations </w:t>
      </w:r>
    </w:p>
    <w:p w14:paraId="22010AAD"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1D0346BF"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Appropriate adjustments to practice must be agreed within the setting. If relevant, a risk assessment should be carried out. </w:t>
      </w:r>
    </w:p>
    <w:p w14:paraId="21BDD432" w14:textId="77777777" w:rsidR="00806B0B"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the adjustments are successful and the unwanted behaviour does not reoccur or cause concern then normal monitoring can resume. </w:t>
      </w:r>
    </w:p>
    <w:p w14:paraId="45F99A66" w14:textId="77777777" w:rsidR="00E10120" w:rsidRPr="00E10120" w:rsidRDefault="00E10120" w:rsidP="00E10120">
      <w:pPr>
        <w:spacing w:before="120"/>
        <w:rPr>
          <w:rFonts w:cstheme="minorHAnsi"/>
          <w:sz w:val="20"/>
          <w:szCs w:val="20"/>
        </w:rPr>
      </w:pPr>
    </w:p>
    <w:p w14:paraId="0A824E98"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lastRenderedPageBreak/>
        <w:t>Step 2</w:t>
      </w:r>
    </w:p>
    <w:p w14:paraId="440DDB2F"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sz w:val="20"/>
          <w:szCs w:val="20"/>
        </w:rPr>
        <w:t>If</w:t>
      </w:r>
      <w:r w:rsidRPr="008024F3">
        <w:rPr>
          <w:rFonts w:asciiTheme="minorHAnsi" w:hAnsiTheme="minorHAnsi" w:cstheme="minorHAnsi"/>
          <w:bCs/>
          <w:kern w:val="32"/>
          <w:sz w:val="20"/>
          <w:szCs w:val="20"/>
        </w:rPr>
        <w:t xml:space="preserve"> the behaviour remains a concern,</w:t>
      </w:r>
      <w:r w:rsidRPr="008024F3">
        <w:rPr>
          <w:rFonts w:asciiTheme="minorHAnsi" w:hAnsiTheme="minorHAnsi" w:cstheme="minorHAnsi"/>
          <w:sz w:val="20"/>
          <w:szCs w:val="20"/>
        </w:rPr>
        <w:t xml:space="preserve"> then the</w:t>
      </w:r>
      <w:r w:rsidRPr="008024F3">
        <w:rPr>
          <w:rFonts w:asciiTheme="minorHAnsi" w:hAnsiTheme="minorHAnsi" w:cstheme="minorHAnsi"/>
          <w:bCs/>
          <w:kern w:val="32"/>
          <w:sz w:val="20"/>
          <w:szCs w:val="20"/>
        </w:rPr>
        <w:t xml:space="preserve"> key person</w:t>
      </w:r>
      <w:r w:rsidRPr="008024F3">
        <w:rPr>
          <w:rFonts w:asciiTheme="minorHAnsi" w:hAnsiTheme="minorHAnsi" w:cstheme="minorHAnsi"/>
          <w:sz w:val="20"/>
          <w:szCs w:val="20"/>
        </w:rPr>
        <w:t xml:space="preserve"> and SENCo</w:t>
      </w:r>
      <w:r w:rsidRPr="008024F3">
        <w:rPr>
          <w:rFonts w:asciiTheme="minorHAnsi" w:hAnsiTheme="minorHAnsi" w:cstheme="minorHAnsi"/>
          <w:bCs/>
          <w:kern w:val="32"/>
          <w:sz w:val="20"/>
          <w:szCs w:val="20"/>
        </w:rPr>
        <w:t xml:space="preserve"> must liaise with the parents to try to discover possible reasons for the behaviour and to agree next steps. If relevant and appropriate the views of the child must be sought and considered to help identify a cause. </w:t>
      </w:r>
    </w:p>
    <w:p w14:paraId="629E7C3A"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bCs/>
          <w:kern w:val="32"/>
          <w:sz w:val="20"/>
          <w:szCs w:val="20"/>
        </w:rPr>
        <w:t xml:space="preserve">If a cause for the behaviour is not known or only occurs whilst in the setting, </w:t>
      </w:r>
      <w:r w:rsidRPr="008024F3">
        <w:rPr>
          <w:rFonts w:asciiTheme="minorHAnsi" w:hAnsiTheme="minorHAnsi" w:cstheme="minorHAnsi"/>
          <w:kern w:val="32"/>
          <w:sz w:val="20"/>
          <w:szCs w:val="20"/>
        </w:rPr>
        <w:t>then the setting manager/SENCo</w:t>
      </w:r>
      <w:r w:rsidRPr="008024F3">
        <w:rPr>
          <w:rFonts w:asciiTheme="minorHAnsi" w:hAnsiTheme="minorHAnsi" w:cstheme="minorHAnsi"/>
          <w:bCs/>
          <w:kern w:val="32"/>
          <w:sz w:val="20"/>
          <w:szCs w:val="20"/>
        </w:rPr>
        <w:t xml:space="preserve"> must suggest using a focused intervention approach to identifying a trigger for the behaviour such as the ABC approach, i.e. Antecedents – what happened before; Behaviour – what was the behaviour observed; Consequences – what happened after the event.</w:t>
      </w:r>
    </w:p>
    <w:p w14:paraId="7510BB52"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bCs/>
          <w:kern w:val="32"/>
          <w:sz w:val="20"/>
          <w:szCs w:val="20"/>
        </w:rPr>
        <w:t>If a trigger is identified, then the SENCo and key person must meet with the parents to plan support for the child through a graduated approach via SEN support</w:t>
      </w:r>
      <w:r w:rsidRPr="008024F3">
        <w:rPr>
          <w:rFonts w:asciiTheme="minorHAnsi" w:hAnsiTheme="minorHAnsi" w:cstheme="minorHAnsi"/>
          <w:b/>
          <w:bCs/>
          <w:kern w:val="32"/>
          <w:sz w:val="20"/>
          <w:szCs w:val="20"/>
        </w:rPr>
        <w:t>.</w:t>
      </w:r>
      <w:r w:rsidRPr="008024F3">
        <w:rPr>
          <w:rFonts w:asciiTheme="minorHAnsi" w:hAnsiTheme="minorHAnsi" w:cstheme="minorHAnsi"/>
          <w:bCs/>
          <w:color w:val="00B050"/>
          <w:kern w:val="32"/>
          <w:sz w:val="20"/>
          <w:szCs w:val="20"/>
        </w:rPr>
        <w:t xml:space="preserve"> </w:t>
      </w:r>
    </w:p>
    <w:p w14:paraId="1DEF3B77"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8024F3">
        <w:rPr>
          <w:rFonts w:asciiTheme="minorHAnsi" w:hAnsiTheme="minorHAnsi" w:cstheme="minorHAnsi"/>
          <w:bCs/>
          <w:sz w:val="20"/>
          <w:szCs w:val="20"/>
        </w:rPr>
        <w:t>6.1b Safeguarding incident reporting form</w:t>
      </w:r>
      <w:r w:rsidRPr="008024F3">
        <w:rPr>
          <w:rFonts w:asciiTheme="minorHAnsi" w:hAnsiTheme="minorHAnsi" w:cstheme="minorHAnsi"/>
          <w:sz w:val="20"/>
          <w:szCs w:val="20"/>
        </w:rPr>
        <w:t xml:space="preserve"> and contact Ofsted if appropriate. A record of discussions is recorded and parents are asked to sign.</w:t>
      </w:r>
    </w:p>
    <w:p w14:paraId="7DC915AD"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Parents must also be asked to sign risk assessments where the risk assessment relates to managing the behaviour of a specific child. </w:t>
      </w:r>
    </w:p>
    <w:p w14:paraId="265178B3"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w:t>
      </w:r>
      <w:r w:rsidRPr="008024F3">
        <w:rPr>
          <w:rFonts w:asciiTheme="minorHAnsi" w:hAnsiTheme="minorHAnsi" w:cstheme="minorHAnsi"/>
          <w:bCs/>
          <w:kern w:val="32"/>
          <w:sz w:val="20"/>
          <w:szCs w:val="20"/>
        </w:rPr>
        <w:t>f relevant, actions</w:t>
      </w:r>
      <w:r w:rsidRPr="008024F3">
        <w:rPr>
          <w:rFonts w:asciiTheme="minorHAnsi" w:hAnsiTheme="minorHAnsi" w:cstheme="minorHAnsi"/>
          <w:sz w:val="20"/>
          <w:szCs w:val="20"/>
        </w:rPr>
        <w:t xml:space="preserve"> for dealing with the behaviour at home are agreed with parents and incorporated into the action plan. Other staff</w:t>
      </w:r>
      <w:r w:rsidRPr="008024F3">
        <w:rPr>
          <w:rFonts w:asciiTheme="minorHAnsi" w:hAnsiTheme="minorHAnsi" w:cstheme="minorHAnsi"/>
          <w:color w:val="000000"/>
          <w:sz w:val="20"/>
          <w:szCs w:val="20"/>
        </w:rPr>
        <w:t xml:space="preserve"> are informed of the agreed interventions and help implement the </w:t>
      </w:r>
      <w:r w:rsidRPr="008024F3">
        <w:rPr>
          <w:rFonts w:asciiTheme="minorHAnsi" w:hAnsiTheme="minorHAnsi" w:cstheme="minorHAnsi"/>
          <w:sz w:val="20"/>
          <w:szCs w:val="20"/>
        </w:rPr>
        <w:t>actions. The plan must be monitored and reviewed regularly by the key person/SENCo until improvement is noticed.</w:t>
      </w:r>
    </w:p>
    <w:p w14:paraId="1E901F68"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Incidents and intervention relating to unwanted/challenging behaviour by children must be clearly and appropriately logged on an Orange Record Form. </w:t>
      </w:r>
    </w:p>
    <w:p w14:paraId="1A118AFC"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t>Step 3</w:t>
      </w:r>
    </w:p>
    <w:p w14:paraId="2E0DB3D9" w14:textId="77777777" w:rsidR="00806B0B" w:rsidRPr="008024F3" w:rsidRDefault="00806B0B" w:rsidP="008024F3">
      <w:pPr>
        <w:pStyle w:val="Heading1"/>
        <w:spacing w:before="120" w:after="0"/>
        <w:rPr>
          <w:rFonts w:asciiTheme="minorHAnsi" w:hAnsiTheme="minorHAnsi" w:cstheme="minorHAnsi"/>
          <w:b w:val="0"/>
          <w:sz w:val="20"/>
          <w:szCs w:val="20"/>
        </w:rPr>
      </w:pPr>
      <w:r w:rsidRPr="008024F3">
        <w:rPr>
          <w:rFonts w:asciiTheme="minorHAnsi" w:hAnsiTheme="minorHAnsi" w:cstheme="minorHAnsi"/>
          <w:b w:val="0"/>
          <w:bCs w:val="0"/>
          <w:sz w:val="20"/>
          <w:szCs w:val="20"/>
        </w:rPr>
        <w:t>If</w:t>
      </w:r>
      <w:r w:rsidRPr="008024F3">
        <w:rPr>
          <w:rFonts w:asciiTheme="minorHAnsi" w:hAnsiTheme="minorHAnsi" w:cstheme="minorHAnsi"/>
          <w:bCs w:val="0"/>
          <w:sz w:val="20"/>
          <w:szCs w:val="20"/>
        </w:rPr>
        <w:t xml:space="preserve"> </w:t>
      </w:r>
      <w:r w:rsidRPr="008024F3">
        <w:rPr>
          <w:rFonts w:asciiTheme="minorHAnsi" w:hAnsiTheme="minorHAnsi" w:cstheme="minorHAnsi"/>
          <w:b w:val="0"/>
          <w:bCs w:val="0"/>
          <w:sz w:val="20"/>
          <w:szCs w:val="20"/>
        </w:rPr>
        <w:t>despite applying initial intervention to deescalate situations and focused interventions to identify triggers the</w:t>
      </w:r>
      <w:r w:rsidRPr="008024F3">
        <w:rPr>
          <w:rFonts w:asciiTheme="minorHAnsi" w:hAnsiTheme="minorHAnsi" w:cstheme="minorHAnsi"/>
          <w:bCs w:val="0"/>
          <w:sz w:val="20"/>
          <w:szCs w:val="20"/>
        </w:rPr>
        <w:t xml:space="preserve"> </w:t>
      </w:r>
      <w:r w:rsidRPr="008024F3">
        <w:rPr>
          <w:rFonts w:asciiTheme="minorHAnsi" w:hAnsiTheme="minorHAnsi" w:cstheme="minorHAnsi"/>
          <w:b w:val="0"/>
          <w:bCs w:val="0"/>
          <w:sz w:val="20"/>
          <w:szCs w:val="20"/>
        </w:rPr>
        <w:t xml:space="preserve">child’s behaviour continues to occur and/or is of significant concern, the SENCo and key person invite the parents to a meeting to discuss external referral and next steps for supporting the child. </w:t>
      </w:r>
      <w:r w:rsidRPr="008024F3">
        <w:rPr>
          <w:rFonts w:asciiTheme="minorHAnsi" w:hAnsiTheme="minorHAnsi" w:cstheme="minorHAnsi"/>
          <w:b w:val="0"/>
          <w:sz w:val="20"/>
          <w:szCs w:val="20"/>
        </w:rPr>
        <w:t>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06 Safeguarding children, young people and vulnerable adults procedures must be followed immediately.</w:t>
      </w:r>
    </w:p>
    <w:p w14:paraId="5EB95E8D" w14:textId="77777777" w:rsidR="00806B0B" w:rsidRPr="008024F3" w:rsidRDefault="00806B0B" w:rsidP="008656C6">
      <w:pPr>
        <w:pStyle w:val="MediumGrid1-Accent21"/>
        <w:numPr>
          <w:ilvl w:val="0"/>
          <w:numId w:val="267"/>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Advice provided by external agencies is incorporated in 09.13b SEN Support: Action Plan and regular multi-disciplinary meetings held to review the child’s progress. </w:t>
      </w:r>
    </w:p>
    <w:p w14:paraId="086D3572" w14:textId="77777777" w:rsidR="00806B0B" w:rsidRPr="008024F3" w:rsidRDefault="00806B0B" w:rsidP="008656C6">
      <w:pPr>
        <w:pStyle w:val="MediumGrid1-Accent21"/>
        <w:numPr>
          <w:ilvl w:val="0"/>
          <w:numId w:val="267"/>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a review determines a statutory assessment may be needed then all relevant documentation must be collected in preparation for an Education Health and Care Assessment which may lead onto an Education, Health and Care Plan. </w:t>
      </w:r>
    </w:p>
    <w:p w14:paraId="60A8114E"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b/>
          <w:sz w:val="20"/>
          <w:szCs w:val="20"/>
        </w:rPr>
        <w:t>Use of physical intervention</w:t>
      </w:r>
      <w:r w:rsidRPr="008024F3">
        <w:rPr>
          <w:rFonts w:asciiTheme="minorHAnsi" w:hAnsiTheme="minorHAnsi" w:cstheme="minorHAnsi"/>
          <w:sz w:val="20"/>
          <w:szCs w:val="20"/>
        </w:rPr>
        <w:t xml:space="preserve"> </w:t>
      </w:r>
    </w:p>
    <w:p w14:paraId="2AACD4B3"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Staff will already use different elements of physical contact with a child as part of their interaction in the setting especially when they are comforting a child or giving first aid. </w:t>
      </w:r>
      <w:r w:rsidRPr="008024F3">
        <w:rPr>
          <w:rFonts w:cstheme="minorHAnsi"/>
          <w:iCs/>
          <w:sz w:val="20"/>
          <w:szCs w:val="20"/>
        </w:rPr>
        <w:t>However, physical intervention to keep a child or other children safe is different and should only be applied in exceptional circumstances.</w:t>
      </w:r>
    </w:p>
    <w:p w14:paraId="43689811"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The EYFS states that it physical intervention from a staff member towards a child may be used for the purposes of “averting immediate danger of personal injury to any person (including the child) or to manage a child’s behaviour if it is absolutely necessary”.</w:t>
      </w:r>
    </w:p>
    <w:p w14:paraId="1E9E9121"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Staff must do all they can to avoid using a physical intervention because this is not the preferred way of addressing children’s behaviour. </w:t>
      </w:r>
    </w:p>
    <w:p w14:paraId="4432675E"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To offer protection to children a range of appropriate graded </w:t>
      </w:r>
      <w:r w:rsidRPr="008024F3">
        <w:rPr>
          <w:rFonts w:cstheme="minorHAnsi"/>
          <w:iCs/>
          <w:sz w:val="20"/>
          <w:szCs w:val="20"/>
        </w:rPr>
        <w:t xml:space="preserve">interventions may be needed before physical intervention is applied. </w:t>
      </w:r>
      <w:r w:rsidRPr="008024F3">
        <w:rPr>
          <w:rFonts w:cstheme="minorHAnsi"/>
          <w:sz w:val="20"/>
          <w:szCs w:val="20"/>
        </w:rPr>
        <w:t xml:space="preserve">Most single incidents such as a child throwing a book on the floor or kicking a chair usually only require a verbal intervention from a member of staff. In other situations, an intervention can be applied </w:t>
      </w:r>
      <w:r w:rsidRPr="008024F3">
        <w:rPr>
          <w:rFonts w:cstheme="minorHAnsi"/>
          <w:iCs/>
          <w:sz w:val="20"/>
          <w:szCs w:val="20"/>
        </w:rPr>
        <w:t xml:space="preserve">through </w:t>
      </w:r>
      <w:r w:rsidRPr="008024F3">
        <w:rPr>
          <w:rFonts w:cstheme="minorHAnsi"/>
          <w:sz w:val="20"/>
          <w:szCs w:val="20"/>
        </w:rPr>
        <w:t xml:space="preserve">mechanical and environmental means such as locking doors and stair gates. This usually stops a situation escalating. However, there will be some situations where a child places </w:t>
      </w:r>
      <w:r w:rsidRPr="008024F3">
        <w:rPr>
          <w:rFonts w:cstheme="minorHAnsi"/>
          <w:sz w:val="20"/>
          <w:szCs w:val="20"/>
        </w:rPr>
        <w:lastRenderedPageBreak/>
        <w:t xml:space="preserve">themselves or others in danger which requires an immediate need for the use of both verbal and physical intervention.  f a single or persistent incident requires a physical intervention such as </w:t>
      </w:r>
      <w:r w:rsidRPr="008024F3">
        <w:rPr>
          <w:rFonts w:cstheme="minorHAnsi"/>
          <w:bCs/>
          <w:sz w:val="20"/>
          <w:szCs w:val="20"/>
        </w:rPr>
        <w:t xml:space="preserve">physical handling </w:t>
      </w:r>
      <w:r w:rsidRPr="008024F3">
        <w:rPr>
          <w:rFonts w:cstheme="minorHAnsi"/>
          <w:sz w:val="20"/>
          <w:szCs w:val="20"/>
        </w:rPr>
        <w:t xml:space="preserve">from a 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5CB46CD2"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To physically intervene, a practitioner may use “</w:t>
      </w:r>
      <w:r w:rsidRPr="008024F3">
        <w:rPr>
          <w:rFonts w:cstheme="minorHAnsi"/>
          <w:bCs/>
          <w:sz w:val="20"/>
          <w:szCs w:val="20"/>
        </w:rPr>
        <w:t>reasonable force</w:t>
      </w:r>
      <w:r w:rsidRPr="008024F3">
        <w:rPr>
          <w:rFonts w:cstheme="minorHAnsi"/>
          <w:sz w:val="20"/>
          <w:szCs w:val="20"/>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10BF8ECE"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1FD63880"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Physical handling</w:t>
      </w:r>
    </w:p>
    <w:p w14:paraId="78423ACC"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1FD69C12"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keeping the child’s safety and well-being paramount</w:t>
      </w:r>
    </w:p>
    <w:p w14:paraId="072E310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calm, gentle but firm approach and application of the intervention</w:t>
      </w:r>
    </w:p>
    <w:p w14:paraId="121BFF96"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never restricting the child’s ability to breathe</w:t>
      </w:r>
    </w:p>
    <w:p w14:paraId="5728E4BF"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side-by-side contact with the child</w:t>
      </w:r>
    </w:p>
    <w:p w14:paraId="56DC699F"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 gap between theirs or the child’s body</w:t>
      </w:r>
    </w:p>
    <w:p w14:paraId="60CCEAB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keeping the adults back as straight as possible</w:t>
      </w:r>
    </w:p>
    <w:p w14:paraId="3055C5F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avoiding close head-to-head positioning to avoid injury to the child and themselves (head butting)</w:t>
      </w:r>
    </w:p>
    <w:p w14:paraId="6598CA94"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only holding the child by their ‘long’ bones to avoid grasping at the child’s joints where pain and damage are most likely to occur</w:t>
      </w:r>
    </w:p>
    <w:p w14:paraId="31A089E6"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avoiding lifting the child unless necessary</w:t>
      </w:r>
    </w:p>
    <w:p w14:paraId="76D7193D"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reassuring the child and talking about what has happened</w:t>
      </w:r>
    </w:p>
    <w:p w14:paraId="34F02D73"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only applying a physical intervention on a disabled child if training or preferred method is provided from a reputable external source e.g.  British Institute of Learning Disabilities </w:t>
      </w:r>
      <w:hyperlink r:id="rId44" w:history="1">
        <w:r w:rsidRPr="008024F3">
          <w:rPr>
            <w:rStyle w:val="Hyperlink"/>
            <w:rFonts w:asciiTheme="minorHAnsi" w:hAnsiTheme="minorHAnsi" w:cstheme="minorHAnsi"/>
            <w:sz w:val="20"/>
            <w:szCs w:val="20"/>
          </w:rPr>
          <w:t>www.bild.org.uk/</w:t>
        </w:r>
      </w:hyperlink>
    </w:p>
    <w:p w14:paraId="7D0C6B04"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Risks</w:t>
      </w:r>
    </w:p>
    <w:p w14:paraId="60727B47"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22F03254"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Before intervening physically to protect a child from immediate harm a practitioner needs to decision make in a split second, considering the following factors. This is described as dynamic risk assessment.</w:t>
      </w:r>
    </w:p>
    <w:p w14:paraId="73C78AB1"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is the immediate risk to this child if I do not intervene now?</w:t>
      </w:r>
    </w:p>
    <w:p w14:paraId="4920A1C2"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might the risks be if I do intervene? If this was my child, what would I want someone looking after them to do in this situation?</w:t>
      </w:r>
    </w:p>
    <w:p w14:paraId="03EA7A41"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is the minimum level of intervention that will be effective here? How can I do this as gently as possible for as short a time as possible and how am I going to manage myself to stay calm?</w:t>
      </w:r>
    </w:p>
    <w:p w14:paraId="3FC32C05" w14:textId="77777777" w:rsidR="00E10120" w:rsidRDefault="00E10120" w:rsidP="008024F3">
      <w:pPr>
        <w:spacing w:before="120" w:after="0" w:line="240" w:lineRule="auto"/>
        <w:rPr>
          <w:rFonts w:cstheme="minorHAnsi"/>
          <w:b/>
          <w:sz w:val="20"/>
          <w:szCs w:val="20"/>
        </w:rPr>
      </w:pPr>
    </w:p>
    <w:p w14:paraId="5560BCDE" w14:textId="3E07793F"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lastRenderedPageBreak/>
        <w:t>Recording</w:t>
      </w:r>
    </w:p>
    <w:p w14:paraId="7B3A85C2" w14:textId="77777777" w:rsidR="00806B0B" w:rsidRPr="008024F3" w:rsidRDefault="00806B0B" w:rsidP="008024F3">
      <w:pPr>
        <w:spacing w:before="120" w:after="0" w:line="240" w:lineRule="auto"/>
        <w:rPr>
          <w:rFonts w:cstheme="minorHAnsi"/>
          <w:b/>
          <w:sz w:val="20"/>
          <w:szCs w:val="20"/>
        </w:rPr>
      </w:pPr>
      <w:r w:rsidRPr="008024F3">
        <w:rPr>
          <w:rFonts w:cstheme="minorHAnsi"/>
          <w:sz w:val="20"/>
          <w:szCs w:val="20"/>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0F2A6003" w14:textId="77777777" w:rsidR="00806B0B" w:rsidRPr="008024F3" w:rsidRDefault="00806B0B" w:rsidP="008024F3">
      <w:pPr>
        <w:pStyle w:val="MediumGrid1-Accent2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 xml:space="preserve">Temporary suspension (fixed term) </w:t>
      </w:r>
    </w:p>
    <w:p w14:paraId="67B2025E"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14:paraId="3311C197"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provides a written request to suspend a child to their line manager; the request must detail the reason why the child must be suspended and the length of time of the proposed suspension.</w:t>
      </w:r>
    </w:p>
    <w:p w14:paraId="4B3C97D8"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6E9A1913"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14:paraId="28C0E56A"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Suspension of a disabled child</w:t>
      </w:r>
    </w:p>
    <w:p w14:paraId="0B2DE290"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We have a statutory duty not to discriminate against a child on the basis of a protected characteristic. This includes suspending a child based on a disability. I</w:t>
      </w:r>
      <w:r w:rsidRPr="008024F3">
        <w:rPr>
          <w:rFonts w:cstheme="minorHAnsi"/>
          <w:sz w:val="20"/>
          <w:szCs w:val="20"/>
          <w:shd w:val="clear" w:color="auto" w:fill="FFFFFF"/>
        </w:rPr>
        <w:t xml:space="preserve">gnorance of the law or claiming it was unknown that a child was </w:t>
      </w:r>
      <w:r w:rsidRPr="008024F3">
        <w:rPr>
          <w:rFonts w:cstheme="minorHAnsi"/>
          <w:sz w:val="20"/>
          <w:szCs w:val="20"/>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9.12b SEN Support - Action plan. If little or no progress is made during the suspension period, the following steps are taken. </w:t>
      </w:r>
    </w:p>
    <w:p w14:paraId="7A5953A0"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sends a written/electronic invite to the parents, a local authority representative and any relevant external agencies to attend a review meeting. Each attendee must be made aware that the meeting is to avoid</w:t>
      </w:r>
      <w:r w:rsidRPr="008024F3">
        <w:rPr>
          <w:rFonts w:asciiTheme="minorHAnsi" w:hAnsiTheme="minorHAnsi" w:cstheme="minorHAnsi"/>
          <w:sz w:val="20"/>
          <w:szCs w:val="20"/>
          <w:u w:val="single"/>
        </w:rPr>
        <w:t xml:space="preserve"> </w:t>
      </w:r>
      <w:r w:rsidRPr="008024F3">
        <w:rPr>
          <w:rFonts w:asciiTheme="minorHAnsi" w:hAnsiTheme="minorHAnsi" w:cstheme="minorHAnsi"/>
          <w:sz w:val="20"/>
          <w:szCs w:val="20"/>
        </w:rPr>
        <w:t xml:space="preserve">the situation escalating further and to find a positive solution. </w:t>
      </w:r>
    </w:p>
    <w:p w14:paraId="4FEA0C7F"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After the meeting the setting manager continues to maintain weekly contact with the parents and local authority to seek a solution.</w:t>
      </w:r>
    </w:p>
    <w:p w14:paraId="60EE4937"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Suitable arrangements offer the parent continued support and advice during the suspension. The setting manager reviews the situation fortnightly and provides their line manager with a monthly update.</w:t>
      </w:r>
    </w:p>
    <w:p w14:paraId="307B9E18" w14:textId="77777777" w:rsidR="00806B0B" w:rsidRPr="008024F3" w:rsidRDefault="00806B0B" w:rsidP="008024F3">
      <w:pPr>
        <w:pStyle w:val="MediumGrid1-Accent21"/>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Expulsion</w:t>
      </w:r>
    </w:p>
    <w:p w14:paraId="116CD3C4"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 some exceptional circumstances a child may be expelled due to: </w:t>
      </w:r>
    </w:p>
    <w:p w14:paraId="1704BFE7" w14:textId="77777777" w:rsidR="00806B0B" w:rsidRPr="008024F3" w:rsidRDefault="00806B0B" w:rsidP="008656C6">
      <w:pPr>
        <w:pStyle w:val="MediumGrid1-Accent21"/>
        <w:numPr>
          <w:ilvl w:val="0"/>
          <w:numId w:val="2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termination of their childcare agreement as explained in 9.1d Childcare terms and conditions</w:t>
      </w:r>
    </w:p>
    <w:p w14:paraId="2C42AF26" w14:textId="77777777" w:rsidR="00806B0B" w:rsidRPr="008024F3" w:rsidRDefault="00806B0B" w:rsidP="008656C6">
      <w:pPr>
        <w:pStyle w:val="MediumGrid1-Accent21"/>
        <w:numPr>
          <w:ilvl w:val="0"/>
          <w:numId w:val="2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despite applying a range of interventions (including reasonable adjustments), the setting has been unable to adequately meet the child’s needs or cannot protect the health, safety and well-being of the child and/or others.</w:t>
      </w:r>
    </w:p>
    <w:p w14:paraId="1546216B"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Challenging unwanted behaviour from adults in the setting</w:t>
      </w:r>
    </w:p>
    <w:p w14:paraId="3E7CCCD4" w14:textId="77777777" w:rsidR="00806B0B" w:rsidRPr="008024F3" w:rsidRDefault="00806B0B" w:rsidP="008024F3">
      <w:pPr>
        <w:shd w:val="clear" w:color="auto" w:fill="FFFFFF"/>
        <w:spacing w:before="120" w:after="0" w:line="240" w:lineRule="auto"/>
        <w:rPr>
          <w:rFonts w:cstheme="minorHAnsi"/>
          <w:sz w:val="20"/>
          <w:szCs w:val="20"/>
        </w:rPr>
      </w:pPr>
      <w:r w:rsidRPr="008024F3">
        <w:rPr>
          <w:rFonts w:cstheme="minorHAnsi"/>
          <w:sz w:val="20"/>
          <w:szCs w:val="20"/>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54CABB61" w14:textId="77777777" w:rsidR="00806B0B" w:rsidRPr="008024F3" w:rsidRDefault="00806B0B" w:rsidP="008024F3">
      <w:pPr>
        <w:shd w:val="clear" w:color="auto" w:fill="FFFFFF"/>
        <w:spacing w:before="120" w:after="0" w:line="240" w:lineRule="auto"/>
        <w:rPr>
          <w:rFonts w:cstheme="minorHAnsi"/>
          <w:sz w:val="20"/>
          <w:szCs w:val="20"/>
        </w:rPr>
      </w:pPr>
      <w:r w:rsidRPr="008024F3">
        <w:rPr>
          <w:rFonts w:cstheme="minorHAnsi"/>
          <w:sz w:val="20"/>
          <w:szCs w:val="20"/>
        </w:rPr>
        <w:lastRenderedPageBreak/>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RPr="008024F3">
        <w:rPr>
          <w:rFonts w:cstheme="minorHAnsi"/>
          <w:b/>
          <w:sz w:val="20"/>
          <w:szCs w:val="20"/>
        </w:rPr>
        <w:t xml:space="preserve"> </w:t>
      </w:r>
      <w:r w:rsidRPr="008024F3">
        <w:rPr>
          <w:rFonts w:cstheme="minorHAnsi"/>
          <w:sz w:val="20"/>
          <w:szCs w:val="20"/>
        </w:rPr>
        <w:t>written agreement not to make discriminatory remarks or behave in discriminatory or prejudice ways; the third stage may be considering withdrawing the child’s place.</w:t>
      </w:r>
    </w:p>
    <w:p w14:paraId="1340295B" w14:textId="6FBB6A9A" w:rsidR="00806B0B" w:rsidRPr="008024F3" w:rsidRDefault="00806B0B" w:rsidP="008024F3">
      <w:pPr>
        <w:spacing w:after="0" w:line="240" w:lineRule="auto"/>
        <w:rPr>
          <w:rFonts w:cstheme="minorHAnsi"/>
          <w:sz w:val="20"/>
          <w:szCs w:val="20"/>
        </w:rPr>
      </w:pPr>
      <w:r w:rsidRPr="008024F3">
        <w:rPr>
          <w:rFonts w:cstheme="minorHAnsi"/>
          <w:sz w:val="20"/>
          <w:szCs w:val="20"/>
        </w:rPr>
        <w:br w:type="page"/>
      </w:r>
    </w:p>
    <w:p w14:paraId="708EB3D4" w14:textId="77777777" w:rsidR="009D6536" w:rsidRPr="00E10120" w:rsidRDefault="009D6536" w:rsidP="008024F3">
      <w:pPr>
        <w:spacing w:before="120" w:after="0" w:line="240" w:lineRule="auto"/>
        <w:rPr>
          <w:rFonts w:cstheme="minorHAnsi"/>
          <w:bCs/>
          <w:sz w:val="32"/>
          <w:szCs w:val="32"/>
        </w:rPr>
      </w:pPr>
      <w:r w:rsidRPr="00E10120">
        <w:rPr>
          <w:rFonts w:cstheme="minorHAnsi"/>
          <w:bCs/>
          <w:sz w:val="32"/>
          <w:szCs w:val="32"/>
        </w:rPr>
        <w:lastRenderedPageBreak/>
        <w:t>09</w:t>
      </w:r>
      <w:r w:rsidRPr="00E10120">
        <w:rPr>
          <w:rFonts w:cstheme="minorHAnsi"/>
          <w:bCs/>
          <w:sz w:val="32"/>
          <w:szCs w:val="32"/>
        </w:rPr>
        <w:tab/>
        <w:t>Childcare practice procedures</w:t>
      </w:r>
    </w:p>
    <w:p w14:paraId="2D95C540" w14:textId="6625D170" w:rsidR="009D6536" w:rsidRPr="00E10120" w:rsidRDefault="009D6536"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8</w:t>
      </w:r>
      <w:r w:rsidRPr="00E10120">
        <w:rPr>
          <w:rFonts w:cstheme="minorHAnsi"/>
          <w:b/>
          <w:sz w:val="32"/>
          <w:szCs w:val="32"/>
        </w:rPr>
        <w:tab/>
        <w:t>Identification, assessment and support for children with SEND</w:t>
      </w:r>
    </w:p>
    <w:p w14:paraId="65BCFE31" w14:textId="77777777" w:rsidR="009D6536" w:rsidRPr="008024F3" w:rsidRDefault="009D6536" w:rsidP="008024F3">
      <w:pPr>
        <w:spacing w:before="120" w:after="0" w:line="240" w:lineRule="auto"/>
        <w:rPr>
          <w:rFonts w:cstheme="minorHAnsi"/>
          <w:sz w:val="20"/>
          <w:szCs w:val="20"/>
        </w:rPr>
      </w:pPr>
      <w:r w:rsidRPr="008024F3">
        <w:rPr>
          <w:rFonts w:cstheme="minorHAnsi"/>
          <w:sz w:val="20"/>
          <w:szCs w:val="20"/>
        </w:rPr>
        <w:t>We</w:t>
      </w:r>
      <w:r w:rsidRPr="008024F3">
        <w:rPr>
          <w:rFonts w:cstheme="minorHAnsi"/>
          <w:sz w:val="20"/>
          <w:szCs w:val="20"/>
          <w:lang w:eastAsia="en-GB"/>
        </w:rPr>
        <w:t xml:space="preserve"> have regard for the Special Educational Needs and Disability (SEND) (DfE and DoH 2015) which </w:t>
      </w:r>
      <w:r w:rsidRPr="008024F3">
        <w:rPr>
          <w:rFonts w:cstheme="minorHAnsi"/>
          <w:sz w:val="20"/>
          <w:szCs w:val="20"/>
        </w:rPr>
        <w:t>states that local authorities</w:t>
      </w:r>
      <w:r w:rsidRPr="008024F3">
        <w:rPr>
          <w:rFonts w:cstheme="minorHAnsi"/>
          <w:i/>
          <w:iCs/>
          <w:sz w:val="20"/>
          <w:szCs w:val="20"/>
        </w:rPr>
        <w:t xml:space="preserve"> </w:t>
      </w:r>
      <w:r w:rsidRPr="008024F3">
        <w:rPr>
          <w:rFonts w:cstheme="minorHAnsi"/>
          <w:sz w:val="20"/>
          <w:szCs w:val="20"/>
        </w:rPr>
        <w:t xml:space="preserve">must ensure that all early years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1E7084C1" w14:textId="77777777" w:rsidR="009D6536" w:rsidRPr="008024F3" w:rsidRDefault="009D6536" w:rsidP="008024F3">
      <w:pPr>
        <w:pStyle w:val="BodyText"/>
        <w:spacing w:before="120" w:after="0"/>
        <w:rPr>
          <w:rFonts w:asciiTheme="minorHAnsi" w:hAnsiTheme="minorHAnsi" w:cstheme="minorHAnsi"/>
          <w:b/>
          <w:bCs/>
          <w:sz w:val="20"/>
          <w:szCs w:val="20"/>
        </w:rPr>
      </w:pPr>
      <w:r w:rsidRPr="008024F3">
        <w:rPr>
          <w:rFonts w:asciiTheme="minorHAnsi" w:hAnsiTheme="minorHAnsi" w:cstheme="minorHAnsi"/>
          <w:sz w:val="20"/>
          <w:szCs w:val="20"/>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w:t>
      </w:r>
    </w:p>
    <w:p w14:paraId="5DA1A99E"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communication and interaction</w:t>
      </w:r>
    </w:p>
    <w:p w14:paraId="1DF4F382"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cognition and learning</w:t>
      </w:r>
    </w:p>
    <w:p w14:paraId="592E8549"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social, emotional and mental health</w:t>
      </w:r>
    </w:p>
    <w:p w14:paraId="68BC3129"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sensory and/or physical needs</w:t>
      </w:r>
    </w:p>
    <w:p w14:paraId="16B6E476"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Graduated approach</w:t>
      </w:r>
    </w:p>
    <w:p w14:paraId="0167524C"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Initial identification and support (identifying special educational needs)</w:t>
      </w:r>
    </w:p>
    <w:p w14:paraId="73CCCF66"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Ongoing formative assessment forms part of a continuous process for observing, assessing, planning and reviewing children’s progress. </w:t>
      </w:r>
    </w:p>
    <w:p w14:paraId="133D7930"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Children identified as having difficulty with one or more area of development should be given support by applying some simple strategies and resources.</w:t>
      </w:r>
    </w:p>
    <w:p w14:paraId="385EF27E"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For most children application of some simple differentiation approaches will be enough to build confidence and help the child develop, </w:t>
      </w:r>
      <w:r w:rsidRPr="008024F3">
        <w:rPr>
          <w:rFonts w:asciiTheme="minorHAnsi" w:hAnsiTheme="minorHAnsi" w:cstheme="minorHAnsi"/>
          <w:bCs/>
          <w:sz w:val="20"/>
          <w:szCs w:val="20"/>
        </w:rPr>
        <w:t>9.12a SEN Support: Initial record of concern form</w:t>
      </w:r>
      <w:r w:rsidRPr="008024F3">
        <w:rPr>
          <w:rFonts w:asciiTheme="minorHAnsi" w:hAnsiTheme="minorHAnsi" w:cstheme="minorHAnsi"/>
          <w:sz w:val="20"/>
          <w:szCs w:val="20"/>
        </w:rPr>
        <w:t xml:space="preserve"> can be used for this purpose.</w:t>
      </w:r>
    </w:p>
    <w:p w14:paraId="2D898D43"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10FD13BE"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Observation and assessment of children’s SEN</w:t>
      </w:r>
    </w:p>
    <w:p w14:paraId="57EB0FAD" w14:textId="77777777" w:rsidR="009D6536" w:rsidRPr="008024F3" w:rsidRDefault="009D6536" w:rsidP="008024F3">
      <w:pPr>
        <w:pStyle w:val="ListParagraph"/>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Where a child appears to be behind expected levels, or their progress gives cause for concern, practitioners should consider all the information about the child’s learning and development from within and beyond the setting.</w:t>
      </w:r>
    </w:p>
    <w:p w14:paraId="6FC54DC4"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Information can be collated from formal checks such as the progress check at age two, observations from parents and observation and assessment by the setting of the child’s progress. </w:t>
      </w:r>
    </w:p>
    <w:p w14:paraId="7F4543F2"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When specialist advice has been sought externally, this is used to help determine whether or not a child has a special educational need (SEN). </w:t>
      </w:r>
    </w:p>
    <w:p w14:paraId="1F4CA2E9"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child’s key person and SENCo/Manager use this information to decide if the child has a special educational need. </w:t>
      </w:r>
    </w:p>
    <w:p w14:paraId="5A129232"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157F61EE" w14:textId="77777777" w:rsidR="009D6536" w:rsidRPr="008024F3" w:rsidRDefault="009D6536"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Planning intervention</w:t>
      </w:r>
    </w:p>
    <w:p w14:paraId="52DCB22A"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Everyone involved with the child should be given an opportunity to share their views. Parents should be encouraged to share their thoughts on the child’s difficulties and be involved in the decision as to what will happen next. </w:t>
      </w:r>
    </w:p>
    <w:p w14:paraId="77ABD2C4"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 xml:space="preserve">A first intervention option may be to carry on with applying differentiated support and to review the child’s progress at an agreed date.  If the child’s needs are more complex, then the decision maybe to go straight ahead and prepare 09.13b SEN support: Action plan with detailed evidence-based interventions being applied straight away and simultaneously external referrals made. </w:t>
      </w:r>
    </w:p>
    <w:p w14:paraId="15C19D6B"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relevant, then the child should be appropriately included in development of the action plan but only at a level which reflects their stage of comprehension.</w:t>
      </w:r>
    </w:p>
    <w:p w14:paraId="3FC0E138"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09.13b SEN support: Action plan described below, ensures that children that are identified, or suspected of having a SEN will receive the right level of support and encouragement with their learning and development as early as possible. </w:t>
      </w:r>
    </w:p>
    <w:p w14:paraId="658D08E5" w14:textId="77777777" w:rsidR="009D6536" w:rsidRPr="008024F3" w:rsidRDefault="009D6536"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Involving the child</w:t>
      </w:r>
    </w:p>
    <w:p w14:paraId="6E9B1414"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The SEND Code of Practice supports the rights of children to be involved in decisions about their education.</w:t>
      </w:r>
    </w:p>
    <w:p w14:paraId="4E5E29C4"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Inclusion of children with SEND helps build self-confidence and trust in others.</w:t>
      </w:r>
    </w:p>
    <w:p w14:paraId="0D7530A1"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Ascertaining children’s views may not be easy, a range of strategies will be needed.</w:t>
      </w:r>
    </w:p>
    <w:p w14:paraId="63D73D98"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Accurate assessment helps identify children’s strengths and possible barriers to learning.</w:t>
      </w:r>
    </w:p>
    <w:p w14:paraId="5362D765"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The key person and setting manager/SENCo work in partnership with parents and other agencies to involve the child wherever appropriate.</w:t>
      </w:r>
    </w:p>
    <w:p w14:paraId="11EE1C1B"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Children are involved at appropriate stages of the assessment and to their level of ability.</w:t>
      </w:r>
    </w:p>
    <w:p w14:paraId="76B8E630"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b/>
          <w:sz w:val="20"/>
          <w:szCs w:val="20"/>
        </w:rPr>
      </w:pPr>
      <w:r w:rsidRPr="008024F3">
        <w:rPr>
          <w:rFonts w:asciiTheme="minorHAnsi" w:hAnsiTheme="minorHAnsi" w:cstheme="minorHAnsi"/>
          <w:sz w:val="20"/>
          <w:szCs w:val="20"/>
        </w:rPr>
        <w:t>Establishing effective communication is essential for the child’s involvement.</w:t>
      </w:r>
    </w:p>
    <w:p w14:paraId="2E63A9FD" w14:textId="77777777" w:rsidR="009D6536" w:rsidRPr="008024F3" w:rsidRDefault="009D6536" w:rsidP="008024F3">
      <w:pPr>
        <w:pStyle w:val="Default"/>
        <w:spacing w:before="120"/>
        <w:rPr>
          <w:rFonts w:asciiTheme="minorHAnsi" w:hAnsiTheme="minorHAnsi" w:cstheme="minorHAnsi"/>
          <w:b/>
          <w:color w:val="auto"/>
          <w:sz w:val="20"/>
          <w:szCs w:val="20"/>
        </w:rPr>
      </w:pPr>
      <w:r w:rsidRPr="008024F3">
        <w:rPr>
          <w:rFonts w:asciiTheme="minorHAnsi" w:hAnsiTheme="minorHAnsi" w:cstheme="minorHAnsi"/>
          <w:b/>
          <w:color w:val="auto"/>
          <w:sz w:val="20"/>
          <w:szCs w:val="20"/>
        </w:rPr>
        <w:t>SEN action plan</w:t>
      </w:r>
    </w:p>
    <w:p w14:paraId="407D0DC6"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09.13b SEN support: Action plan, should show what support is required to help achieve outcomes for the child and detail the frequency of these interventions and who will apply them and with what resources. </w:t>
      </w:r>
    </w:p>
    <w:p w14:paraId="18864DFB"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A review date (at least termly) should be agreed with the parents so that the child’s progress can be reviewed against expected outcomes and next steps agreed. </w:t>
      </w:r>
    </w:p>
    <w:p w14:paraId="736A62FB"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A copy of the plan is stored in the child’s file</w:t>
      </w:r>
      <w:r w:rsidRPr="008024F3">
        <w:rPr>
          <w:rFonts w:asciiTheme="minorHAnsi" w:hAnsiTheme="minorHAnsi" w:cstheme="minorHAnsi"/>
          <w:b/>
          <w:color w:val="auto"/>
          <w:sz w:val="20"/>
          <w:szCs w:val="20"/>
        </w:rPr>
        <w:t xml:space="preserve"> </w:t>
      </w:r>
      <w:r w:rsidRPr="008024F3">
        <w:rPr>
          <w:rFonts w:asciiTheme="minorHAnsi" w:hAnsiTheme="minorHAnsi" w:cstheme="minorHAnsi"/>
          <w:color w:val="auto"/>
          <w:sz w:val="20"/>
          <w:szCs w:val="20"/>
        </w:rPr>
        <w:t>so that</w:t>
      </w:r>
      <w:r w:rsidRPr="008024F3">
        <w:rPr>
          <w:rFonts w:asciiTheme="minorHAnsi" w:hAnsiTheme="minorHAnsi" w:cstheme="minorHAnsi"/>
          <w:b/>
          <w:color w:val="auto"/>
          <w:sz w:val="20"/>
          <w:szCs w:val="20"/>
        </w:rPr>
        <w:t xml:space="preserve"> </w:t>
      </w:r>
      <w:r w:rsidRPr="008024F3">
        <w:rPr>
          <w:rFonts w:asciiTheme="minorHAnsi" w:hAnsiTheme="minorHAnsi" w:cstheme="minorHAnsi"/>
          <w:color w:val="auto"/>
          <w:sz w:val="20"/>
          <w:szCs w:val="20"/>
        </w:rPr>
        <w:t xml:space="preserve">any other member of staff or an inspector looking at the file will see how the child is progressing and what interventions have been or are being applied. </w:t>
      </w:r>
    </w:p>
    <w:p w14:paraId="53643E5A"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If a child requires specific medical interventions during their time in the setting, 04.2a Health care plan form should also be completed and integrated into the general plans to ensure the child’s medical needs are known and safely met. </w:t>
      </w:r>
    </w:p>
    <w:p w14:paraId="47B8F69C" w14:textId="77777777" w:rsidR="009D6536" w:rsidRPr="008024F3" w:rsidRDefault="009D6536" w:rsidP="008656C6">
      <w:pPr>
        <w:pStyle w:val="Default"/>
        <w:numPr>
          <w:ilvl w:val="0"/>
          <w:numId w:val="283"/>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The action plan should provide an accessible summary of the child’s needs, which can be used if further assessment is required including a statutory Education Health and Care (EHC) Assessment, and development of an EHC plan.</w:t>
      </w:r>
    </w:p>
    <w:p w14:paraId="1DD99870" w14:textId="77777777" w:rsidR="009D6536" w:rsidRPr="008024F3" w:rsidRDefault="009D6536" w:rsidP="008024F3">
      <w:pPr>
        <w:pStyle w:val="Default"/>
        <w:spacing w:before="120"/>
        <w:rPr>
          <w:rFonts w:asciiTheme="minorHAnsi" w:hAnsiTheme="minorHAnsi" w:cstheme="minorHAnsi"/>
          <w:b/>
          <w:bCs/>
          <w:color w:val="auto"/>
          <w:sz w:val="20"/>
          <w:szCs w:val="20"/>
        </w:rPr>
      </w:pPr>
      <w:r w:rsidRPr="008024F3">
        <w:rPr>
          <w:rFonts w:asciiTheme="minorHAnsi" w:hAnsiTheme="minorHAnsi" w:cstheme="minorHAnsi"/>
          <w:b/>
          <w:bCs/>
          <w:sz w:val="20"/>
          <w:szCs w:val="20"/>
        </w:rPr>
        <w:t>Drawing up a SEN action plan</w:t>
      </w:r>
    </w:p>
    <w:p w14:paraId="3FB9CB64"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55BC98D6"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Where there are significant emerging concerns (or an identified special educational need or disability) targeted action plans are formulated that relate to a clear set of expected outcomes and stretching targets. </w:t>
      </w:r>
    </w:p>
    <w:p w14:paraId="3F403DF5"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09.13b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1E95AF48"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Planned intervention should be based on the best possible evidence and have the required impact on progress with longer-term goals covering all aspects of learning and development and shorter-term targets meeting goals.</w:t>
      </w:r>
    </w:p>
    <w:p w14:paraId="6F72175F"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06F79CE3"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lastRenderedPageBreak/>
        <w:t>focus on the child as an individual and not their SEN label</w:t>
      </w:r>
    </w:p>
    <w:p w14:paraId="644A703A"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be easy for children to understand and use clear ordinary language and images, rather than professional jargon</w:t>
      </w:r>
    </w:p>
    <w:p w14:paraId="16C05104"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highlight the child strengths and capacities</w:t>
      </w:r>
    </w:p>
    <w:p w14:paraId="6AF0C82A"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enable the child, and those who know them best, to say what they have done, what they are interested in and what outcomes they are seeking in the future</w:t>
      </w:r>
    </w:p>
    <w:p w14:paraId="323BD890"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tailor support to the needs of the individual</w:t>
      </w:r>
    </w:p>
    <w:p w14:paraId="3CEFD5F8"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organise assessments to minimise demands on families</w:t>
      </w:r>
    </w:p>
    <w:p w14:paraId="57F053C6"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bring together relevant professionals to discuss and agree together the overall approach</w:t>
      </w:r>
    </w:p>
    <w:p w14:paraId="39CAB41D" w14:textId="77777777" w:rsidR="009D6536" w:rsidRPr="008024F3" w:rsidRDefault="009D6536" w:rsidP="008656C6">
      <w:pPr>
        <w:pStyle w:val="Default"/>
        <w:numPr>
          <w:ilvl w:val="0"/>
          <w:numId w:val="277"/>
        </w:numPr>
        <w:tabs>
          <w:tab w:val="left" w:pos="3987"/>
        </w:tabs>
        <w:spacing w:before="120"/>
        <w:ind w:left="357" w:hanging="357"/>
        <w:rPr>
          <w:rFonts w:asciiTheme="minorHAnsi" w:hAnsiTheme="minorHAnsi" w:cstheme="minorHAnsi"/>
          <w:b/>
          <w:sz w:val="20"/>
          <w:szCs w:val="20"/>
        </w:rPr>
      </w:pPr>
      <w:r w:rsidRPr="008024F3">
        <w:rPr>
          <w:rFonts w:asciiTheme="minorHAnsi" w:hAnsiTheme="minorHAnsi" w:cstheme="minorHAnsi"/>
          <w:color w:val="auto"/>
          <w:sz w:val="20"/>
          <w:szCs w:val="20"/>
        </w:rPr>
        <w:t xml:space="preserve">If the child fails to make progress and multi-agency support is sought, then it is at this point that Early Help/CAF assessment should be considered. </w:t>
      </w:r>
    </w:p>
    <w:p w14:paraId="306C8691" w14:textId="77777777" w:rsidR="009D6536" w:rsidRPr="008024F3" w:rsidRDefault="009D6536" w:rsidP="008024F3">
      <w:pPr>
        <w:pStyle w:val="BodyText2"/>
        <w:tabs>
          <w:tab w:val="left" w:pos="3987"/>
        </w:tabs>
        <w:spacing w:before="120" w:after="0" w:line="240" w:lineRule="auto"/>
        <w:rPr>
          <w:rFonts w:cstheme="minorHAnsi"/>
          <w:sz w:val="20"/>
          <w:szCs w:val="20"/>
        </w:rPr>
      </w:pPr>
      <w:r w:rsidRPr="008024F3">
        <w:rPr>
          <w:rFonts w:cstheme="minorHAnsi"/>
          <w:b/>
          <w:sz w:val="20"/>
          <w:szCs w:val="20"/>
        </w:rPr>
        <w:t>Record keeping</w:t>
      </w:r>
    </w:p>
    <w:p w14:paraId="4E732DD6" w14:textId="77777777" w:rsidR="009D6536" w:rsidRPr="008024F3" w:rsidRDefault="009D6536" w:rsidP="008024F3">
      <w:pPr>
        <w:pStyle w:val="BodyText2"/>
        <w:tabs>
          <w:tab w:val="left" w:pos="3987"/>
        </w:tabs>
        <w:spacing w:before="120" w:after="0" w:line="240" w:lineRule="auto"/>
        <w:rPr>
          <w:rFonts w:cstheme="minorHAnsi"/>
          <w:b/>
          <w:sz w:val="20"/>
          <w:szCs w:val="20"/>
        </w:rPr>
      </w:pPr>
      <w:r w:rsidRPr="008024F3">
        <w:rPr>
          <w:rFonts w:cstheme="minorHAnsi"/>
          <w:sz w:val="20"/>
          <w:szCs w:val="20"/>
        </w:rPr>
        <w:t>If a child has or is suspected of having a SEN, a dated record should be kept of:</w:t>
      </w:r>
    </w:p>
    <w:p w14:paraId="33B23752"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initial cause for concern and the source of this information, (the progress check at age two and/or outcomes of previous interventions). 0</w:t>
      </w:r>
      <w:r w:rsidRPr="008024F3">
        <w:rPr>
          <w:rFonts w:cstheme="minorHAnsi"/>
          <w:bCs/>
          <w:sz w:val="20"/>
          <w:szCs w:val="20"/>
        </w:rPr>
        <w:t>9.13a SEN support: Initial record of concern form</w:t>
      </w:r>
      <w:r w:rsidRPr="008024F3">
        <w:rPr>
          <w:rFonts w:cstheme="minorHAnsi"/>
          <w:sz w:val="20"/>
          <w:szCs w:val="20"/>
        </w:rPr>
        <w:t xml:space="preserve"> can also be used for this purpose drawing information from other sources</w:t>
      </w:r>
    </w:p>
    <w:p w14:paraId="570110B1"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initial discussion with parents raising the possibility of the child’s SEN</w:t>
      </w:r>
    </w:p>
    <w:p w14:paraId="5EEA3037"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views of the parents and other relevant persons including, wherever possible, the child’s views;</w:t>
      </w:r>
    </w:p>
    <w:p w14:paraId="5948869F"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 xml:space="preserve">the procedures followed with regard to the Code of Practice to meet the child’s SEND e.g. SEN action plan, referrals to external agencies and for statutory assessment </w:t>
      </w:r>
    </w:p>
    <w:p w14:paraId="4E615708"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evidence of the child’s progress and any identified barriers to learning</w:t>
      </w:r>
    </w:p>
    <w:p w14:paraId="07549C83"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advice from other relevant professionals; and all subsequent meetings with parents and other persons and any subsequent referrals</w:t>
      </w:r>
    </w:p>
    <w:p w14:paraId="5404EF75" w14:textId="77777777" w:rsidR="009D6536" w:rsidRPr="008024F3" w:rsidRDefault="009D6536" w:rsidP="008024F3">
      <w:pPr>
        <w:spacing w:before="120" w:after="0" w:line="240" w:lineRule="auto"/>
        <w:ind w:left="360"/>
        <w:rPr>
          <w:rFonts w:cstheme="minorHAnsi"/>
          <w:bCs/>
          <w:sz w:val="20"/>
          <w:szCs w:val="20"/>
        </w:rPr>
      </w:pPr>
      <w:r w:rsidRPr="008024F3">
        <w:rPr>
          <w:rFonts w:cstheme="minorHAnsi"/>
          <w:bCs/>
          <w:sz w:val="20"/>
          <w:szCs w:val="20"/>
        </w:rPr>
        <w:t>Records may include</w:t>
      </w:r>
    </w:p>
    <w:p w14:paraId="5C63393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observation and monitoring sheets</w:t>
      </w:r>
    </w:p>
    <w:p w14:paraId="6597BBEA"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expressions of concern</w:t>
      </w:r>
    </w:p>
    <w:p w14:paraId="0910E949"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risk assessments</w:t>
      </w:r>
    </w:p>
    <w:p w14:paraId="68D250DC"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access audits (01.1b)</w:t>
      </w:r>
    </w:p>
    <w:p w14:paraId="677502BA"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health care plans (including guidelines for administering medication)</w:t>
      </w:r>
    </w:p>
    <w:p w14:paraId="0EF68E9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SEN action plans</w:t>
      </w:r>
    </w:p>
    <w:p w14:paraId="23C9C5E0"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meetings with parents and other agencies</w:t>
      </w:r>
    </w:p>
    <w:p w14:paraId="0EB8D5A1"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additional information from and to outside agencies</w:t>
      </w:r>
    </w:p>
    <w:p w14:paraId="63E83E41"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agreements with parents</w:t>
      </w:r>
    </w:p>
    <w:p w14:paraId="5FA9295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guidelines for the use of children’s individual equipment; Early help CAF referrals</w:t>
      </w:r>
    </w:p>
    <w:p w14:paraId="77A4C83F"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referral to the local authority identifying a child’s special educational needs and request for statutory Education, Health, Care (EHC) needs assessment; and a copy of an EHC plan</w:t>
      </w:r>
    </w:p>
    <w:p w14:paraId="07A31592" w14:textId="77777777" w:rsidR="009D6536" w:rsidRPr="008024F3" w:rsidRDefault="009D6536" w:rsidP="008024F3">
      <w:pPr>
        <w:pStyle w:val="MediumGrid1-Accent2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lastRenderedPageBreak/>
        <w:t>Seeking additional funding/enhanced/top up</w:t>
      </w:r>
    </w:p>
    <w:p w14:paraId="167F3F1C" w14:textId="77777777" w:rsidR="009D6536" w:rsidRPr="008024F3" w:rsidRDefault="009D6536"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2AA4CA13" w14:textId="77777777" w:rsidR="009D6536" w:rsidRPr="008024F3" w:rsidRDefault="009D6536" w:rsidP="008024F3">
      <w:pPr>
        <w:pStyle w:val="Heading4"/>
        <w:spacing w:before="120" w:line="240" w:lineRule="auto"/>
        <w:rPr>
          <w:rFonts w:asciiTheme="minorHAnsi" w:hAnsiTheme="minorHAnsi" w:cstheme="minorHAnsi"/>
          <w:i w:val="0"/>
          <w:color w:val="auto"/>
          <w:sz w:val="20"/>
          <w:szCs w:val="20"/>
        </w:rPr>
      </w:pPr>
      <w:r w:rsidRPr="008024F3">
        <w:rPr>
          <w:rFonts w:asciiTheme="minorHAnsi" w:hAnsiTheme="minorHAnsi" w:cstheme="minorHAnsi"/>
          <w:i w:val="0"/>
          <w:color w:val="auto"/>
          <w:sz w:val="20"/>
          <w:szCs w:val="20"/>
        </w:rPr>
        <w:t>Statutory education, health and care (EHC) assessment and plan</w:t>
      </w:r>
    </w:p>
    <w:p w14:paraId="0EE8F786" w14:textId="77777777" w:rsidR="009D6536" w:rsidRPr="008024F3" w:rsidRDefault="009D6536" w:rsidP="008024F3">
      <w:pPr>
        <w:pStyle w:val="NormalWeb"/>
        <w:spacing w:before="120" w:beforeAutospacing="0" w:after="0" w:afterAutospacing="0"/>
        <w:rPr>
          <w:rFonts w:asciiTheme="minorHAnsi" w:hAnsiTheme="minorHAnsi" w:cstheme="minorHAnsi"/>
          <w:b/>
          <w:sz w:val="20"/>
          <w:szCs w:val="20"/>
        </w:rPr>
      </w:pPr>
      <w:r w:rsidRPr="008024F3">
        <w:rPr>
          <w:rFonts w:asciiTheme="minorHAnsi" w:hAnsiTheme="minorHAnsi" w:cstheme="minorHAnsi"/>
          <w:b/>
          <w:sz w:val="20"/>
          <w:szCs w:val="20"/>
        </w:rPr>
        <w:t>Statutory assessment</w:t>
      </w:r>
    </w:p>
    <w:p w14:paraId="1A6C8123"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If a child has not made progress, then the next steps may be for the child to undergo an Education, Health and Care Assessment. </w:t>
      </w:r>
    </w:p>
    <w:p w14:paraId="4FA2CAB2"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If a child is under compulsory school age, the local authority will conduct an EHC needs assessment if they consider that the child’s needs cannot be met within the resources normally available to the early years setting.</w:t>
      </w:r>
    </w:p>
    <w:p w14:paraId="3346E43C"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Children aged under age two are eligible where an assessment has indicated that the child is likely to have SEN which requires an EHC plan when they reach compulsory school age. </w:t>
      </w:r>
    </w:p>
    <w:p w14:paraId="41AE95E8"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When a child’s needs appear to be sufficiently complex, or the evidence suggest specialist intervention then the local authority is likely to conclude that an EHC plan is necessary</w:t>
      </w:r>
    </w:p>
    <w:p w14:paraId="61B9C364"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The local authority should fully involve the parent and must seek advice from the setting in making decisions about undertaking an EHC assessment and preparing an EHC plan.</w:t>
      </w:r>
    </w:p>
    <w:p w14:paraId="2E89B290"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Settings should prepare by collating information about the child’s SEND including:</w:t>
      </w:r>
    </w:p>
    <w:p w14:paraId="739412FB"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documentation on the child’s progress in the setting</w:t>
      </w:r>
    </w:p>
    <w:p w14:paraId="12A90AC4"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interventions and support provided to date</w:t>
      </w:r>
    </w:p>
    <w:p w14:paraId="7A0EC41C"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evidence of external agency assessment, support and recommendations</w:t>
      </w:r>
    </w:p>
    <w:p w14:paraId="23866E3E"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parental views and wishes (and where appropriate those of the child)</w:t>
      </w:r>
    </w:p>
    <w:p w14:paraId="774014F7" w14:textId="77777777" w:rsidR="009D6536" w:rsidRPr="008024F3" w:rsidRDefault="009D6536" w:rsidP="008024F3">
      <w:pPr>
        <w:pStyle w:val="NormalWeb"/>
        <w:spacing w:before="120" w:beforeAutospacing="0" w:after="0" w:afterAutospacing="0"/>
        <w:ind w:left="720"/>
        <w:rPr>
          <w:rFonts w:asciiTheme="minorHAnsi" w:hAnsiTheme="minorHAnsi" w:cstheme="minorHAnsi"/>
          <w:sz w:val="20"/>
          <w:szCs w:val="20"/>
        </w:rPr>
      </w:pPr>
      <w:r w:rsidRPr="008024F3">
        <w:rPr>
          <w:rFonts w:asciiTheme="minorHAnsi" w:hAnsiTheme="minorHAnsi" w:cstheme="minorHAnsi"/>
          <w:sz w:val="20"/>
          <w:szCs w:val="20"/>
        </w:rPr>
        <w:t xml:space="preserve">The information will then be submitted to the local authority to allow them to accurately assess the child in the context of the support already given. </w:t>
      </w:r>
    </w:p>
    <w:p w14:paraId="70713CC4"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The local authority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inform the child’s parents of their decision within six weeks of receiving a request for an assessment and give its reasons for their decision. If the local authority decides to conduct an assessment, it </w:t>
      </w:r>
      <w:r w:rsidRPr="008024F3">
        <w:rPr>
          <w:rFonts w:asciiTheme="minorHAnsi" w:hAnsiTheme="minorHAnsi" w:cstheme="minorHAnsi"/>
          <w:bCs/>
          <w:sz w:val="20"/>
          <w:szCs w:val="20"/>
        </w:rPr>
        <w:t xml:space="preserve">must </w:t>
      </w:r>
      <w:r w:rsidRPr="008024F3">
        <w:rPr>
          <w:rFonts w:asciiTheme="minorHAnsi" w:hAnsiTheme="minorHAnsi" w:cstheme="minorHAnsi"/>
          <w:sz w:val="20"/>
          <w:szCs w:val="20"/>
        </w:rPr>
        <w:t xml:space="preserve">ensure the child’s parents are fully included right from the beginning and are invited to contribute their views. If the local authority subsequently decides not to conduct an assessment it </w:t>
      </w:r>
      <w:r w:rsidRPr="008024F3">
        <w:rPr>
          <w:rFonts w:asciiTheme="minorHAnsi" w:hAnsiTheme="minorHAnsi" w:cstheme="minorHAnsi"/>
          <w:bCs/>
          <w:sz w:val="20"/>
          <w:szCs w:val="20"/>
        </w:rPr>
        <w:t>must then</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inform the parents of their right to appeal that decision, of the requirement for them to consider mediation should they wish to appeal.</w:t>
      </w:r>
    </w:p>
    <w:p w14:paraId="433520EA"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If the local authority decides that a statutory EHC plan is not necessary, it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notify the parents and inform the provider, giving the reasons for the decision. This notification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take place within 16 weeks of the initial request or of the child having otherwise been brought to the local authority’s attention.</w:t>
      </w:r>
    </w:p>
    <w:p w14:paraId="683C98A2"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eastAsia="Arial" w:hAnsiTheme="minorHAnsi" w:cstheme="minorHAnsi"/>
          <w:w w:val="108"/>
          <w:position w:val="1"/>
          <w:sz w:val="20"/>
          <w:szCs w:val="20"/>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77B860B4"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eastAsia="Arial" w:hAnsiTheme="minorHAnsi" w:cstheme="minorHAnsi"/>
          <w:w w:val="108"/>
          <w:position w:val="1"/>
          <w:sz w:val="20"/>
          <w:szCs w:val="20"/>
        </w:rPr>
        <w:t xml:space="preserve">Plans are evidenced based and focus on short term outcomes and long-term aspirations for the child including family and community support. </w:t>
      </w:r>
      <w:r w:rsidRPr="008024F3">
        <w:rPr>
          <w:rFonts w:asciiTheme="minorHAnsi" w:hAnsiTheme="minorHAnsi" w:cstheme="minorHAnsi"/>
          <w:sz w:val="20"/>
          <w:szCs w:val="20"/>
        </w:rPr>
        <w:t xml:space="preserve">Parents have the right to request a particular provision for their child to be named within their EHC plan. </w:t>
      </w:r>
    </w:p>
    <w:p w14:paraId="7762E222"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If an early years setting is named, the local authority must fund this provision. They cannot force a setting to take a child and can only name the provision in the EHC if the setting agrees.</w:t>
      </w:r>
    </w:p>
    <w:p w14:paraId="278A1F39"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Local authorities should consider reviewing an EHC plan for a child under age five at least every three to six months. Such reviews would complement the duty to carry out a review at least annually but may be streamlined and not necessarily require </w:t>
      </w:r>
      <w:r w:rsidRPr="008024F3">
        <w:rPr>
          <w:rFonts w:asciiTheme="minorHAnsi" w:hAnsiTheme="minorHAnsi" w:cstheme="minorHAnsi"/>
          <w:sz w:val="20"/>
          <w:szCs w:val="20"/>
        </w:rPr>
        <w:lastRenderedPageBreak/>
        <w:t>the attendance of the full range of professionals, depending on the needs of the child. The child’s parents 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be fully consulted on any proposed changes to the EHC plan and made aware of their right to appeal to the Tribunal. </w:t>
      </w:r>
    </w:p>
    <w:p w14:paraId="78DCA4B2" w14:textId="77777777" w:rsidR="009D6536" w:rsidRPr="008024F3" w:rsidRDefault="009D6536" w:rsidP="008024F3">
      <w:pPr>
        <w:pStyle w:val="NormalWeb"/>
        <w:spacing w:before="120" w:beforeAutospacing="0" w:after="0" w:afterAutospacing="0"/>
        <w:rPr>
          <w:rFonts w:asciiTheme="minorHAnsi" w:hAnsiTheme="minorHAnsi" w:cstheme="minorHAnsi"/>
          <w:b/>
          <w:bCs/>
          <w:sz w:val="20"/>
          <w:szCs w:val="20"/>
        </w:rPr>
      </w:pPr>
      <w:r w:rsidRPr="008024F3">
        <w:rPr>
          <w:rFonts w:asciiTheme="minorHAnsi" w:hAnsiTheme="minorHAnsi" w:cstheme="minorHAnsi"/>
          <w:b/>
          <w:bCs/>
          <w:sz w:val="20"/>
          <w:szCs w:val="20"/>
        </w:rPr>
        <w:t>External intervention and support</w:t>
      </w:r>
    </w:p>
    <w:p w14:paraId="43A73C72"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01C6BDF4" w14:textId="77777777" w:rsidR="009D6536" w:rsidRPr="008024F3" w:rsidRDefault="009D6536" w:rsidP="008024F3">
      <w:pPr>
        <w:pStyle w:val="NormalWeb"/>
        <w:spacing w:before="120" w:beforeAutospacing="0" w:after="0" w:afterAutospacing="0"/>
        <w:rPr>
          <w:rFonts w:asciiTheme="minorHAnsi" w:hAnsiTheme="minorHAnsi" w:cstheme="minorHAnsi"/>
          <w:b/>
          <w:bCs/>
          <w:sz w:val="20"/>
          <w:szCs w:val="20"/>
        </w:rPr>
      </w:pPr>
      <w:r w:rsidRPr="008024F3">
        <w:rPr>
          <w:rFonts w:asciiTheme="minorHAnsi" w:hAnsiTheme="minorHAnsi" w:cstheme="minorHAnsi"/>
          <w:b/>
          <w:bCs/>
          <w:sz w:val="20"/>
          <w:szCs w:val="20"/>
        </w:rPr>
        <w:t>Further guidance</w:t>
      </w:r>
    </w:p>
    <w:p w14:paraId="4071F9A1"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Special Educational Needs and Disability (SEND) (DfE and DoH 2015) </w:t>
      </w:r>
      <w:hyperlink r:id="rId45" w:history="1">
        <w:r w:rsidRPr="008024F3">
          <w:rPr>
            <w:rStyle w:val="Hyperlink"/>
            <w:rFonts w:asciiTheme="minorHAnsi" w:hAnsiTheme="minorHAnsi" w:cstheme="minorHAnsi"/>
            <w:sz w:val="20"/>
            <w:szCs w:val="20"/>
          </w:rPr>
          <w:t>www.gov.uk/government/publications/send-code-of-practice-0-to-25</w:t>
        </w:r>
      </w:hyperlink>
    </w:p>
    <w:p w14:paraId="6F8273F9"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Ready, Steady, SENCO (Pre-school Learning Alliance 2018) </w:t>
      </w:r>
    </w:p>
    <w:p w14:paraId="7AA80A2B" w14:textId="77777777" w:rsidR="009D6536" w:rsidRPr="008024F3" w:rsidRDefault="009D6536" w:rsidP="008024F3">
      <w:pPr>
        <w:spacing w:before="120" w:after="0" w:line="240" w:lineRule="auto"/>
        <w:rPr>
          <w:rFonts w:cstheme="minorHAnsi"/>
          <w:sz w:val="20"/>
          <w:szCs w:val="20"/>
        </w:rPr>
      </w:pPr>
    </w:p>
    <w:p w14:paraId="03F57F60" w14:textId="7F1D82DB" w:rsidR="00E6660B" w:rsidRPr="008024F3" w:rsidRDefault="00E6660B" w:rsidP="008024F3">
      <w:pPr>
        <w:spacing w:after="0" w:line="240" w:lineRule="auto"/>
        <w:rPr>
          <w:rFonts w:cstheme="minorHAnsi"/>
          <w:sz w:val="20"/>
          <w:szCs w:val="20"/>
        </w:rPr>
      </w:pPr>
      <w:r w:rsidRPr="008024F3">
        <w:rPr>
          <w:rFonts w:cstheme="minorHAnsi"/>
          <w:sz w:val="20"/>
          <w:szCs w:val="20"/>
        </w:rPr>
        <w:br w:type="page"/>
      </w:r>
    </w:p>
    <w:p w14:paraId="62CFDD97" w14:textId="20346C32" w:rsidR="00CB6BB3" w:rsidRPr="008024F3" w:rsidRDefault="00CB6BB3" w:rsidP="008024F3">
      <w:pPr>
        <w:spacing w:before="120" w:after="0" w:line="240" w:lineRule="auto"/>
        <w:rPr>
          <w:rFonts w:cstheme="minorHAnsi"/>
          <w:sz w:val="20"/>
          <w:szCs w:val="20"/>
        </w:rPr>
      </w:pPr>
      <w:r w:rsidRPr="008024F3">
        <w:rPr>
          <w:rFonts w:cstheme="minorHAnsi"/>
          <w:b/>
          <w:bCs/>
          <w:sz w:val="20"/>
          <w:szCs w:val="20"/>
        </w:rPr>
        <w:lastRenderedPageBreak/>
        <w:t>09.</w:t>
      </w:r>
      <w:r w:rsidR="00A92091">
        <w:rPr>
          <w:rFonts w:cstheme="minorHAnsi"/>
          <w:b/>
          <w:bCs/>
          <w:sz w:val="20"/>
          <w:szCs w:val="20"/>
        </w:rPr>
        <w:t>8</w:t>
      </w:r>
      <w:r w:rsidRPr="008024F3">
        <w:rPr>
          <w:rFonts w:cstheme="minorHAnsi"/>
          <w:b/>
          <w:bCs/>
          <w:sz w:val="20"/>
          <w:szCs w:val="20"/>
        </w:rPr>
        <w:t>a</w:t>
      </w:r>
      <w:r w:rsidRPr="008024F3">
        <w:rPr>
          <w:rFonts w:cstheme="minorHAnsi"/>
          <w:b/>
          <w:bCs/>
          <w:sz w:val="20"/>
          <w:szCs w:val="20"/>
        </w:rPr>
        <w:tab/>
        <w:t>SEN Support: Initial record of concern form</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609"/>
        <w:gridCol w:w="974"/>
        <w:gridCol w:w="1523"/>
        <w:gridCol w:w="3066"/>
        <w:gridCol w:w="834"/>
        <w:gridCol w:w="556"/>
        <w:gridCol w:w="696"/>
        <w:gridCol w:w="515"/>
      </w:tblGrid>
      <w:tr w:rsidR="00CB6BB3" w:rsidRPr="008024F3" w14:paraId="7A8D02C5" w14:textId="77777777" w:rsidTr="00A33F73">
        <w:tc>
          <w:tcPr>
            <w:tcW w:w="1211" w:type="pct"/>
          </w:tcPr>
          <w:p w14:paraId="5B74CCFC" w14:textId="77777777" w:rsidR="00CB6BB3" w:rsidRPr="008024F3" w:rsidRDefault="00CB6BB3" w:rsidP="008024F3">
            <w:pPr>
              <w:spacing w:before="120"/>
              <w:rPr>
                <w:rFonts w:cstheme="minorHAnsi"/>
                <w:b/>
                <w:sz w:val="20"/>
                <w:szCs w:val="20"/>
              </w:rPr>
            </w:pPr>
            <w:r w:rsidRPr="008024F3">
              <w:rPr>
                <w:rFonts w:cstheme="minorHAnsi"/>
                <w:b/>
                <w:sz w:val="20"/>
                <w:szCs w:val="20"/>
              </w:rPr>
              <w:t>Name of child:</w:t>
            </w:r>
          </w:p>
        </w:tc>
        <w:tc>
          <w:tcPr>
            <w:tcW w:w="2581" w:type="pct"/>
            <w:gridSpan w:val="3"/>
            <w:tcBorders>
              <w:bottom w:val="single" w:sz="4" w:space="0" w:color="auto"/>
            </w:tcBorders>
          </w:tcPr>
          <w:p w14:paraId="2AE8C54D" w14:textId="77777777" w:rsidR="00CB6BB3" w:rsidRPr="008024F3" w:rsidRDefault="00CB6BB3" w:rsidP="008024F3">
            <w:pPr>
              <w:spacing w:before="120"/>
              <w:rPr>
                <w:rFonts w:cstheme="minorHAnsi"/>
                <w:sz w:val="20"/>
                <w:szCs w:val="20"/>
              </w:rPr>
            </w:pPr>
          </w:p>
        </w:tc>
        <w:tc>
          <w:tcPr>
            <w:tcW w:w="387" w:type="pct"/>
            <w:tcBorders>
              <w:bottom w:val="nil"/>
            </w:tcBorders>
          </w:tcPr>
          <w:p w14:paraId="3EE5E813" w14:textId="77777777" w:rsidR="00CB6BB3" w:rsidRPr="008024F3" w:rsidRDefault="00CB6BB3" w:rsidP="008024F3">
            <w:pPr>
              <w:spacing w:before="120"/>
              <w:rPr>
                <w:rFonts w:cstheme="minorHAnsi"/>
                <w:b/>
                <w:sz w:val="20"/>
                <w:szCs w:val="20"/>
              </w:rPr>
            </w:pPr>
            <w:r w:rsidRPr="008024F3">
              <w:rPr>
                <w:rFonts w:cstheme="minorHAnsi"/>
                <w:b/>
                <w:sz w:val="20"/>
                <w:szCs w:val="20"/>
              </w:rPr>
              <w:t>DOB:</w:t>
            </w:r>
          </w:p>
        </w:tc>
        <w:tc>
          <w:tcPr>
            <w:tcW w:w="820" w:type="pct"/>
            <w:gridSpan w:val="3"/>
            <w:tcBorders>
              <w:bottom w:val="single" w:sz="4" w:space="0" w:color="auto"/>
            </w:tcBorders>
          </w:tcPr>
          <w:p w14:paraId="1504F739" w14:textId="77777777" w:rsidR="00CB6BB3" w:rsidRPr="008024F3" w:rsidRDefault="00CB6BB3" w:rsidP="008024F3">
            <w:pPr>
              <w:spacing w:before="120"/>
              <w:rPr>
                <w:rFonts w:cstheme="minorHAnsi"/>
                <w:sz w:val="20"/>
                <w:szCs w:val="20"/>
              </w:rPr>
            </w:pPr>
          </w:p>
        </w:tc>
      </w:tr>
      <w:tr w:rsidR="00CB6BB3" w:rsidRPr="008024F3" w14:paraId="5F893DF2" w14:textId="77777777" w:rsidTr="00A33F73">
        <w:tc>
          <w:tcPr>
            <w:tcW w:w="2370" w:type="pct"/>
            <w:gridSpan w:val="3"/>
          </w:tcPr>
          <w:p w14:paraId="0EB04132" w14:textId="77777777" w:rsidR="00CB6BB3" w:rsidRPr="008024F3" w:rsidRDefault="00CB6BB3" w:rsidP="008024F3">
            <w:pPr>
              <w:spacing w:before="120"/>
              <w:rPr>
                <w:rFonts w:cstheme="minorHAnsi"/>
                <w:b/>
                <w:sz w:val="20"/>
                <w:szCs w:val="20"/>
              </w:rPr>
            </w:pPr>
            <w:r w:rsidRPr="008024F3">
              <w:rPr>
                <w:rFonts w:cstheme="minorHAnsi"/>
                <w:b/>
                <w:sz w:val="20"/>
                <w:szCs w:val="20"/>
              </w:rPr>
              <w:t>Name and role of person recording concern:</w:t>
            </w:r>
          </w:p>
        </w:tc>
        <w:tc>
          <w:tcPr>
            <w:tcW w:w="1422" w:type="pct"/>
            <w:tcBorders>
              <w:top w:val="single" w:sz="4" w:space="0" w:color="7030A0"/>
              <w:bottom w:val="single" w:sz="4" w:space="0" w:color="auto"/>
            </w:tcBorders>
          </w:tcPr>
          <w:p w14:paraId="1AC1D7EF" w14:textId="77777777" w:rsidR="00CB6BB3" w:rsidRPr="008024F3" w:rsidRDefault="00CB6BB3" w:rsidP="008024F3">
            <w:pPr>
              <w:spacing w:before="120"/>
              <w:rPr>
                <w:rFonts w:cstheme="minorHAnsi"/>
                <w:sz w:val="20"/>
                <w:szCs w:val="20"/>
              </w:rPr>
            </w:pPr>
          </w:p>
        </w:tc>
        <w:tc>
          <w:tcPr>
            <w:tcW w:w="387" w:type="pct"/>
            <w:tcBorders>
              <w:bottom w:val="nil"/>
            </w:tcBorders>
          </w:tcPr>
          <w:p w14:paraId="1985AB37" w14:textId="77777777" w:rsidR="00CB6BB3" w:rsidRPr="008024F3" w:rsidRDefault="00CB6BB3" w:rsidP="008024F3">
            <w:pPr>
              <w:spacing w:before="120"/>
              <w:rPr>
                <w:rFonts w:cstheme="minorHAnsi"/>
                <w:b/>
                <w:sz w:val="20"/>
                <w:szCs w:val="20"/>
              </w:rPr>
            </w:pPr>
            <w:r w:rsidRPr="008024F3">
              <w:rPr>
                <w:rFonts w:cstheme="minorHAnsi"/>
                <w:b/>
                <w:sz w:val="20"/>
                <w:szCs w:val="20"/>
              </w:rPr>
              <w:t>Date:</w:t>
            </w:r>
          </w:p>
        </w:tc>
        <w:tc>
          <w:tcPr>
            <w:tcW w:w="820" w:type="pct"/>
            <w:gridSpan w:val="3"/>
            <w:tcBorders>
              <w:top w:val="single" w:sz="4" w:space="0" w:color="auto"/>
              <w:bottom w:val="single" w:sz="4" w:space="0" w:color="auto"/>
            </w:tcBorders>
          </w:tcPr>
          <w:p w14:paraId="38062A15" w14:textId="77777777" w:rsidR="00CB6BB3" w:rsidRPr="008024F3" w:rsidRDefault="00CB6BB3" w:rsidP="008024F3">
            <w:pPr>
              <w:spacing w:before="120"/>
              <w:rPr>
                <w:rFonts w:cstheme="minorHAnsi"/>
                <w:sz w:val="20"/>
                <w:szCs w:val="20"/>
              </w:rPr>
            </w:pPr>
          </w:p>
        </w:tc>
      </w:tr>
      <w:tr w:rsidR="00CB6BB3" w:rsidRPr="008024F3" w14:paraId="4C327F53" w14:textId="77777777" w:rsidTr="00A33F73">
        <w:tc>
          <w:tcPr>
            <w:tcW w:w="1211" w:type="pct"/>
            <w:tcBorders>
              <w:bottom w:val="nil"/>
              <w:right w:val="single" w:sz="4" w:space="0" w:color="auto"/>
            </w:tcBorders>
          </w:tcPr>
          <w:p w14:paraId="2F1A5058" w14:textId="77777777" w:rsidR="00CB6BB3" w:rsidRPr="008024F3" w:rsidRDefault="00CB6BB3" w:rsidP="008024F3">
            <w:pPr>
              <w:spacing w:before="120"/>
              <w:rPr>
                <w:rFonts w:cstheme="minorHAnsi"/>
                <w:b/>
                <w:sz w:val="20"/>
                <w:szCs w:val="20"/>
              </w:rPr>
            </w:pPr>
            <w:r w:rsidRPr="008024F3">
              <w:rPr>
                <w:rFonts w:cstheme="minorHAnsi"/>
                <w:b/>
                <w:sz w:val="20"/>
                <w:szCs w:val="20"/>
              </w:rPr>
              <w:t>Nature of concern:</w:t>
            </w:r>
          </w:p>
        </w:tc>
        <w:tc>
          <w:tcPr>
            <w:tcW w:w="3789" w:type="pct"/>
            <w:gridSpan w:val="7"/>
            <w:tcBorders>
              <w:top w:val="single" w:sz="4" w:space="0" w:color="auto"/>
              <w:left w:val="single" w:sz="4" w:space="0" w:color="auto"/>
              <w:bottom w:val="single" w:sz="4" w:space="0" w:color="auto"/>
              <w:right w:val="single" w:sz="4" w:space="0" w:color="auto"/>
            </w:tcBorders>
          </w:tcPr>
          <w:p w14:paraId="1F891B3C" w14:textId="77777777" w:rsidR="00CB6BB3" w:rsidRPr="008024F3" w:rsidRDefault="00CB6BB3" w:rsidP="008024F3">
            <w:pPr>
              <w:spacing w:before="120"/>
              <w:rPr>
                <w:rFonts w:cstheme="minorHAnsi"/>
                <w:sz w:val="20"/>
                <w:szCs w:val="20"/>
              </w:rPr>
            </w:pPr>
          </w:p>
          <w:p w14:paraId="69E68969" w14:textId="77777777" w:rsidR="00CB6BB3" w:rsidRPr="008024F3" w:rsidRDefault="00CB6BB3" w:rsidP="008024F3">
            <w:pPr>
              <w:spacing w:before="120"/>
              <w:rPr>
                <w:rFonts w:cstheme="minorHAnsi"/>
                <w:sz w:val="20"/>
                <w:szCs w:val="20"/>
              </w:rPr>
            </w:pPr>
          </w:p>
        </w:tc>
      </w:tr>
      <w:tr w:rsidR="00CB6BB3" w:rsidRPr="008024F3" w14:paraId="3785D4DD" w14:textId="77777777" w:rsidTr="00A33F73">
        <w:tc>
          <w:tcPr>
            <w:tcW w:w="1211" w:type="pct"/>
            <w:tcBorders>
              <w:top w:val="nil"/>
              <w:bottom w:val="nil"/>
              <w:right w:val="nil"/>
            </w:tcBorders>
          </w:tcPr>
          <w:p w14:paraId="484B687F" w14:textId="77777777" w:rsidR="00CB6BB3" w:rsidRPr="008024F3" w:rsidRDefault="00CB6BB3" w:rsidP="008024F3">
            <w:pPr>
              <w:rPr>
                <w:rFonts w:cstheme="minorHAnsi"/>
                <w:sz w:val="20"/>
                <w:szCs w:val="20"/>
              </w:rPr>
            </w:pPr>
          </w:p>
        </w:tc>
        <w:tc>
          <w:tcPr>
            <w:tcW w:w="3789" w:type="pct"/>
            <w:gridSpan w:val="7"/>
            <w:tcBorders>
              <w:top w:val="single" w:sz="4" w:space="0" w:color="auto"/>
              <w:left w:val="nil"/>
              <w:bottom w:val="single" w:sz="4" w:space="0" w:color="auto"/>
            </w:tcBorders>
          </w:tcPr>
          <w:p w14:paraId="0FF4A5B5" w14:textId="77777777" w:rsidR="00CB6BB3" w:rsidRPr="008024F3" w:rsidRDefault="00CB6BB3" w:rsidP="008024F3">
            <w:pPr>
              <w:rPr>
                <w:rFonts w:cstheme="minorHAnsi"/>
                <w:sz w:val="20"/>
                <w:szCs w:val="20"/>
              </w:rPr>
            </w:pPr>
          </w:p>
        </w:tc>
      </w:tr>
      <w:tr w:rsidR="00CB6BB3" w:rsidRPr="008024F3" w14:paraId="32D803C9" w14:textId="77777777" w:rsidTr="00A33F73">
        <w:tc>
          <w:tcPr>
            <w:tcW w:w="1211" w:type="pct"/>
            <w:tcBorders>
              <w:top w:val="nil"/>
              <w:right w:val="single" w:sz="4" w:space="0" w:color="auto"/>
            </w:tcBorders>
          </w:tcPr>
          <w:p w14:paraId="24440066"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Observation notes </w:t>
            </w:r>
            <w:r w:rsidRPr="008024F3">
              <w:rPr>
                <w:rFonts w:cstheme="minorHAnsi"/>
                <w:b/>
                <w:sz w:val="20"/>
                <w:szCs w:val="20"/>
              </w:rPr>
              <w:br/>
              <w:t>(detail evidence here):</w:t>
            </w:r>
          </w:p>
        </w:tc>
        <w:tc>
          <w:tcPr>
            <w:tcW w:w="3789" w:type="pct"/>
            <w:gridSpan w:val="7"/>
            <w:tcBorders>
              <w:top w:val="single" w:sz="4" w:space="0" w:color="auto"/>
              <w:left w:val="single" w:sz="4" w:space="0" w:color="auto"/>
              <w:bottom w:val="single" w:sz="4" w:space="0" w:color="auto"/>
              <w:right w:val="single" w:sz="4" w:space="0" w:color="auto"/>
            </w:tcBorders>
          </w:tcPr>
          <w:p w14:paraId="5FD001EC" w14:textId="77777777" w:rsidR="00CB6BB3" w:rsidRPr="008024F3" w:rsidRDefault="00CB6BB3" w:rsidP="008024F3">
            <w:pPr>
              <w:spacing w:before="120"/>
              <w:rPr>
                <w:rFonts w:cstheme="minorHAnsi"/>
                <w:sz w:val="20"/>
                <w:szCs w:val="20"/>
              </w:rPr>
            </w:pPr>
          </w:p>
          <w:p w14:paraId="49E6B5C4" w14:textId="77777777" w:rsidR="00CB6BB3" w:rsidRPr="008024F3" w:rsidRDefault="00CB6BB3" w:rsidP="008024F3">
            <w:pPr>
              <w:spacing w:before="120"/>
              <w:rPr>
                <w:rFonts w:cstheme="minorHAnsi"/>
                <w:sz w:val="20"/>
                <w:szCs w:val="20"/>
              </w:rPr>
            </w:pPr>
          </w:p>
        </w:tc>
      </w:tr>
      <w:tr w:rsidR="00CB6BB3" w:rsidRPr="008024F3" w14:paraId="26E0CB2F" w14:textId="77777777" w:rsidTr="00A33F73">
        <w:tc>
          <w:tcPr>
            <w:tcW w:w="3793" w:type="pct"/>
            <w:gridSpan w:val="4"/>
            <w:tcBorders>
              <w:bottom w:val="nil"/>
            </w:tcBorders>
          </w:tcPr>
          <w:p w14:paraId="2415F8DC" w14:textId="77777777" w:rsidR="00CB6BB3" w:rsidRPr="008024F3" w:rsidRDefault="00CB6BB3" w:rsidP="008024F3">
            <w:pPr>
              <w:rPr>
                <w:rFonts w:cstheme="minorHAnsi"/>
                <w:sz w:val="20"/>
                <w:szCs w:val="20"/>
              </w:rPr>
            </w:pPr>
          </w:p>
        </w:tc>
        <w:tc>
          <w:tcPr>
            <w:tcW w:w="387" w:type="pct"/>
            <w:tcBorders>
              <w:top w:val="nil"/>
              <w:bottom w:val="nil"/>
              <w:right w:val="nil"/>
            </w:tcBorders>
          </w:tcPr>
          <w:p w14:paraId="79F8C44B" w14:textId="77777777" w:rsidR="00CB6BB3" w:rsidRPr="008024F3" w:rsidRDefault="00CB6BB3" w:rsidP="008024F3">
            <w:pPr>
              <w:rPr>
                <w:rFonts w:cstheme="minorHAnsi"/>
                <w:sz w:val="20"/>
                <w:szCs w:val="20"/>
              </w:rPr>
            </w:pPr>
          </w:p>
        </w:tc>
        <w:tc>
          <w:tcPr>
            <w:tcW w:w="258" w:type="pct"/>
            <w:tcBorders>
              <w:top w:val="single" w:sz="4" w:space="0" w:color="7030A0"/>
              <w:left w:val="nil"/>
              <w:bottom w:val="single" w:sz="4" w:space="0" w:color="auto"/>
              <w:right w:val="nil"/>
            </w:tcBorders>
          </w:tcPr>
          <w:p w14:paraId="578F702C" w14:textId="77777777" w:rsidR="00CB6BB3" w:rsidRPr="008024F3" w:rsidRDefault="00CB6BB3" w:rsidP="008024F3">
            <w:pPr>
              <w:rPr>
                <w:rFonts w:cstheme="minorHAnsi"/>
                <w:sz w:val="20"/>
                <w:szCs w:val="20"/>
              </w:rPr>
            </w:pPr>
          </w:p>
        </w:tc>
        <w:tc>
          <w:tcPr>
            <w:tcW w:w="323" w:type="pct"/>
            <w:tcBorders>
              <w:top w:val="nil"/>
              <w:left w:val="nil"/>
              <w:bottom w:val="nil"/>
              <w:right w:val="nil"/>
            </w:tcBorders>
          </w:tcPr>
          <w:p w14:paraId="34CF3CCC" w14:textId="77777777" w:rsidR="00CB6BB3" w:rsidRPr="008024F3" w:rsidRDefault="00CB6BB3" w:rsidP="008024F3">
            <w:pPr>
              <w:rPr>
                <w:rFonts w:cstheme="minorHAnsi"/>
                <w:sz w:val="20"/>
                <w:szCs w:val="20"/>
              </w:rPr>
            </w:pPr>
          </w:p>
        </w:tc>
        <w:tc>
          <w:tcPr>
            <w:tcW w:w="239" w:type="pct"/>
            <w:tcBorders>
              <w:top w:val="single" w:sz="4" w:space="0" w:color="7030A0"/>
              <w:left w:val="nil"/>
              <w:bottom w:val="single" w:sz="4" w:space="0" w:color="auto"/>
              <w:right w:val="nil"/>
            </w:tcBorders>
          </w:tcPr>
          <w:p w14:paraId="0D5C3EC5" w14:textId="77777777" w:rsidR="00CB6BB3" w:rsidRPr="008024F3" w:rsidRDefault="00CB6BB3" w:rsidP="008024F3">
            <w:pPr>
              <w:rPr>
                <w:rFonts w:cstheme="minorHAnsi"/>
                <w:sz w:val="20"/>
                <w:szCs w:val="20"/>
              </w:rPr>
            </w:pPr>
          </w:p>
        </w:tc>
      </w:tr>
      <w:tr w:rsidR="00CB6BB3" w:rsidRPr="008024F3" w14:paraId="7AD73957" w14:textId="77777777" w:rsidTr="00A33F73">
        <w:tc>
          <w:tcPr>
            <w:tcW w:w="3793" w:type="pct"/>
            <w:gridSpan w:val="4"/>
            <w:tcBorders>
              <w:bottom w:val="nil"/>
            </w:tcBorders>
          </w:tcPr>
          <w:p w14:paraId="18DF85B8" w14:textId="77777777" w:rsidR="00CB6BB3" w:rsidRPr="008024F3" w:rsidRDefault="00CB6BB3" w:rsidP="008024F3">
            <w:pPr>
              <w:spacing w:before="120"/>
              <w:rPr>
                <w:rFonts w:cstheme="minorHAnsi"/>
                <w:b/>
                <w:sz w:val="20"/>
                <w:szCs w:val="20"/>
              </w:rPr>
            </w:pPr>
            <w:r w:rsidRPr="008024F3">
              <w:rPr>
                <w:rFonts w:cstheme="minorHAnsi"/>
                <w:b/>
                <w:sz w:val="20"/>
                <w:szCs w:val="20"/>
              </w:rPr>
              <w:t>Parents informed of concern and their views are known?</w:t>
            </w:r>
          </w:p>
        </w:tc>
        <w:tc>
          <w:tcPr>
            <w:tcW w:w="387" w:type="pct"/>
            <w:tcBorders>
              <w:top w:val="nil"/>
              <w:bottom w:val="nil"/>
              <w:right w:val="single" w:sz="4" w:space="0" w:color="auto"/>
            </w:tcBorders>
          </w:tcPr>
          <w:p w14:paraId="5219ADCC"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3E2D4FAA" w14:textId="77777777" w:rsidR="00CB6BB3" w:rsidRPr="008024F3" w:rsidRDefault="00CB6BB3" w:rsidP="008024F3">
            <w:pPr>
              <w:spacing w:before="120"/>
              <w:rPr>
                <w:rFonts w:cstheme="minorHAnsi"/>
                <w:sz w:val="20"/>
                <w:szCs w:val="20"/>
              </w:rPr>
            </w:pPr>
          </w:p>
        </w:tc>
        <w:tc>
          <w:tcPr>
            <w:tcW w:w="323" w:type="pct"/>
            <w:tcBorders>
              <w:top w:val="nil"/>
              <w:left w:val="single" w:sz="4" w:space="0" w:color="auto"/>
              <w:bottom w:val="nil"/>
              <w:right w:val="single" w:sz="4" w:space="0" w:color="auto"/>
            </w:tcBorders>
          </w:tcPr>
          <w:p w14:paraId="6B55FD74"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5CE93D08" w14:textId="77777777" w:rsidR="00CB6BB3" w:rsidRPr="008024F3" w:rsidRDefault="00CB6BB3" w:rsidP="008024F3">
            <w:pPr>
              <w:spacing w:before="120"/>
              <w:rPr>
                <w:rFonts w:cstheme="minorHAnsi"/>
                <w:sz w:val="20"/>
                <w:szCs w:val="20"/>
              </w:rPr>
            </w:pPr>
          </w:p>
        </w:tc>
      </w:tr>
      <w:tr w:rsidR="00CB6BB3" w:rsidRPr="008024F3" w14:paraId="2D309DBE" w14:textId="77777777" w:rsidTr="00A33F73">
        <w:tc>
          <w:tcPr>
            <w:tcW w:w="5000" w:type="pct"/>
            <w:gridSpan w:val="8"/>
            <w:tcBorders>
              <w:bottom w:val="nil"/>
              <w:right w:val="nil"/>
            </w:tcBorders>
          </w:tcPr>
          <w:p w14:paraId="2DBFABDA" w14:textId="77777777" w:rsidR="00CB6BB3" w:rsidRPr="008024F3" w:rsidRDefault="00CB6BB3" w:rsidP="008024F3">
            <w:pPr>
              <w:rPr>
                <w:rFonts w:cstheme="minorHAnsi"/>
                <w:sz w:val="20"/>
                <w:szCs w:val="20"/>
              </w:rPr>
            </w:pPr>
          </w:p>
        </w:tc>
      </w:tr>
      <w:tr w:rsidR="00CB6BB3" w:rsidRPr="008024F3" w14:paraId="47E32E0D" w14:textId="77777777" w:rsidTr="00A33F73">
        <w:tc>
          <w:tcPr>
            <w:tcW w:w="1211" w:type="pct"/>
            <w:tcBorders>
              <w:top w:val="nil"/>
              <w:right w:val="single" w:sz="4" w:space="0" w:color="auto"/>
            </w:tcBorders>
          </w:tcPr>
          <w:p w14:paraId="3D2049CE" w14:textId="77777777" w:rsidR="00CB6BB3" w:rsidRPr="008024F3" w:rsidRDefault="00CB6BB3" w:rsidP="008024F3">
            <w:pPr>
              <w:spacing w:before="120"/>
              <w:rPr>
                <w:rFonts w:cstheme="minorHAnsi"/>
                <w:b/>
                <w:sz w:val="20"/>
                <w:szCs w:val="20"/>
              </w:rPr>
            </w:pPr>
            <w:r w:rsidRPr="008024F3">
              <w:rPr>
                <w:rFonts w:cstheme="minorHAnsi"/>
                <w:b/>
                <w:sz w:val="20"/>
                <w:szCs w:val="20"/>
              </w:rPr>
              <w:t>Notes:</w:t>
            </w:r>
          </w:p>
        </w:tc>
        <w:tc>
          <w:tcPr>
            <w:tcW w:w="3789" w:type="pct"/>
            <w:gridSpan w:val="7"/>
            <w:tcBorders>
              <w:top w:val="single" w:sz="4" w:space="0" w:color="auto"/>
              <w:left w:val="single" w:sz="4" w:space="0" w:color="auto"/>
              <w:bottom w:val="single" w:sz="4" w:space="0" w:color="auto"/>
              <w:right w:val="single" w:sz="4" w:space="0" w:color="auto"/>
            </w:tcBorders>
          </w:tcPr>
          <w:p w14:paraId="1ABC3E21" w14:textId="77777777" w:rsidR="00CB6BB3" w:rsidRPr="008024F3" w:rsidRDefault="00CB6BB3" w:rsidP="008024F3">
            <w:pPr>
              <w:spacing w:before="120"/>
              <w:rPr>
                <w:rFonts w:cstheme="minorHAnsi"/>
                <w:sz w:val="20"/>
                <w:szCs w:val="20"/>
              </w:rPr>
            </w:pPr>
          </w:p>
          <w:p w14:paraId="42A826BE" w14:textId="77777777" w:rsidR="00CB6BB3" w:rsidRPr="008024F3" w:rsidRDefault="00CB6BB3" w:rsidP="008024F3">
            <w:pPr>
              <w:spacing w:before="120"/>
              <w:rPr>
                <w:rFonts w:cstheme="minorHAnsi"/>
                <w:sz w:val="20"/>
                <w:szCs w:val="20"/>
              </w:rPr>
            </w:pPr>
          </w:p>
        </w:tc>
      </w:tr>
      <w:tr w:rsidR="00CB6BB3" w:rsidRPr="008024F3" w14:paraId="0C163938" w14:textId="77777777" w:rsidTr="00A33F73">
        <w:tc>
          <w:tcPr>
            <w:tcW w:w="3793" w:type="pct"/>
            <w:gridSpan w:val="4"/>
            <w:tcBorders>
              <w:top w:val="single" w:sz="4" w:space="0" w:color="auto"/>
              <w:bottom w:val="nil"/>
            </w:tcBorders>
          </w:tcPr>
          <w:p w14:paraId="716A7931" w14:textId="77777777" w:rsidR="00CB6BB3" w:rsidRPr="008024F3" w:rsidRDefault="00CB6BB3" w:rsidP="008024F3">
            <w:pPr>
              <w:rPr>
                <w:rFonts w:cstheme="minorHAnsi"/>
                <w:sz w:val="20"/>
                <w:szCs w:val="20"/>
              </w:rPr>
            </w:pPr>
          </w:p>
        </w:tc>
        <w:tc>
          <w:tcPr>
            <w:tcW w:w="387" w:type="pct"/>
            <w:tcBorders>
              <w:top w:val="single" w:sz="4" w:space="0" w:color="auto"/>
              <w:bottom w:val="nil"/>
              <w:right w:val="nil"/>
            </w:tcBorders>
          </w:tcPr>
          <w:p w14:paraId="1CB85027" w14:textId="77777777" w:rsidR="00CB6BB3" w:rsidRPr="008024F3" w:rsidRDefault="00CB6BB3" w:rsidP="008024F3">
            <w:pPr>
              <w:rPr>
                <w:rFonts w:cstheme="minorHAnsi"/>
                <w:sz w:val="20"/>
                <w:szCs w:val="20"/>
              </w:rPr>
            </w:pPr>
          </w:p>
        </w:tc>
        <w:tc>
          <w:tcPr>
            <w:tcW w:w="258" w:type="pct"/>
            <w:tcBorders>
              <w:top w:val="single" w:sz="4" w:space="0" w:color="auto"/>
              <w:left w:val="nil"/>
              <w:bottom w:val="single" w:sz="4" w:space="0" w:color="auto"/>
              <w:right w:val="nil"/>
            </w:tcBorders>
          </w:tcPr>
          <w:p w14:paraId="65E7ABAD" w14:textId="77777777" w:rsidR="00CB6BB3" w:rsidRPr="008024F3" w:rsidRDefault="00CB6BB3" w:rsidP="008024F3">
            <w:pPr>
              <w:rPr>
                <w:rFonts w:cstheme="minorHAnsi"/>
                <w:sz w:val="20"/>
                <w:szCs w:val="20"/>
              </w:rPr>
            </w:pPr>
          </w:p>
        </w:tc>
        <w:tc>
          <w:tcPr>
            <w:tcW w:w="323" w:type="pct"/>
            <w:tcBorders>
              <w:top w:val="single" w:sz="4" w:space="0" w:color="auto"/>
              <w:left w:val="nil"/>
              <w:bottom w:val="nil"/>
              <w:right w:val="nil"/>
            </w:tcBorders>
          </w:tcPr>
          <w:p w14:paraId="03B1FEF1" w14:textId="77777777" w:rsidR="00CB6BB3" w:rsidRPr="008024F3" w:rsidRDefault="00CB6BB3" w:rsidP="008024F3">
            <w:pPr>
              <w:rPr>
                <w:rFonts w:cstheme="minorHAnsi"/>
                <w:sz w:val="20"/>
                <w:szCs w:val="20"/>
              </w:rPr>
            </w:pPr>
          </w:p>
        </w:tc>
        <w:tc>
          <w:tcPr>
            <w:tcW w:w="239" w:type="pct"/>
            <w:tcBorders>
              <w:top w:val="single" w:sz="4" w:space="0" w:color="auto"/>
              <w:left w:val="nil"/>
              <w:bottom w:val="single" w:sz="4" w:space="0" w:color="auto"/>
              <w:right w:val="nil"/>
            </w:tcBorders>
          </w:tcPr>
          <w:p w14:paraId="5E8E1706" w14:textId="77777777" w:rsidR="00CB6BB3" w:rsidRPr="008024F3" w:rsidRDefault="00CB6BB3" w:rsidP="008024F3">
            <w:pPr>
              <w:rPr>
                <w:rFonts w:cstheme="minorHAnsi"/>
                <w:sz w:val="20"/>
                <w:szCs w:val="20"/>
              </w:rPr>
            </w:pPr>
          </w:p>
        </w:tc>
      </w:tr>
      <w:tr w:rsidR="00CB6BB3" w:rsidRPr="008024F3" w14:paraId="0579A3E0" w14:textId="77777777" w:rsidTr="00A33F73">
        <w:tc>
          <w:tcPr>
            <w:tcW w:w="3793" w:type="pct"/>
            <w:gridSpan w:val="4"/>
            <w:tcBorders>
              <w:bottom w:val="nil"/>
            </w:tcBorders>
          </w:tcPr>
          <w:p w14:paraId="4B9DCC5F" w14:textId="77777777" w:rsidR="00CB6BB3" w:rsidRPr="008024F3" w:rsidRDefault="00CB6BB3" w:rsidP="008024F3">
            <w:pPr>
              <w:spacing w:before="120"/>
              <w:rPr>
                <w:rFonts w:cstheme="minorHAnsi"/>
                <w:b/>
                <w:sz w:val="20"/>
                <w:szCs w:val="20"/>
              </w:rPr>
            </w:pPr>
            <w:r w:rsidRPr="008024F3">
              <w:rPr>
                <w:rFonts w:cstheme="minorHAnsi"/>
                <w:b/>
                <w:sz w:val="20"/>
                <w:szCs w:val="20"/>
              </w:rPr>
              <w:t>Curriculum differentiation applied?</w:t>
            </w:r>
          </w:p>
        </w:tc>
        <w:tc>
          <w:tcPr>
            <w:tcW w:w="387" w:type="pct"/>
            <w:tcBorders>
              <w:top w:val="nil"/>
              <w:bottom w:val="nil"/>
              <w:right w:val="single" w:sz="4" w:space="0" w:color="auto"/>
            </w:tcBorders>
          </w:tcPr>
          <w:p w14:paraId="7FB626BC"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09F8EC6B" w14:textId="77777777" w:rsidR="00CB6BB3" w:rsidRPr="008024F3" w:rsidRDefault="00CB6BB3" w:rsidP="008024F3">
            <w:pPr>
              <w:spacing w:before="120"/>
              <w:rPr>
                <w:rFonts w:cstheme="minorHAnsi"/>
                <w:sz w:val="20"/>
                <w:szCs w:val="20"/>
              </w:rPr>
            </w:pPr>
          </w:p>
        </w:tc>
        <w:tc>
          <w:tcPr>
            <w:tcW w:w="323" w:type="pct"/>
            <w:tcBorders>
              <w:left w:val="single" w:sz="4" w:space="0" w:color="auto"/>
              <w:right w:val="single" w:sz="4" w:space="0" w:color="auto"/>
            </w:tcBorders>
          </w:tcPr>
          <w:p w14:paraId="2D926A90"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650ED7CC" w14:textId="77777777" w:rsidR="00CB6BB3" w:rsidRPr="008024F3" w:rsidRDefault="00CB6BB3" w:rsidP="008024F3">
            <w:pPr>
              <w:spacing w:before="120"/>
              <w:rPr>
                <w:rFonts w:cstheme="minorHAnsi"/>
                <w:sz w:val="20"/>
                <w:szCs w:val="20"/>
              </w:rPr>
            </w:pPr>
          </w:p>
        </w:tc>
      </w:tr>
      <w:tr w:rsidR="00CB6BB3" w:rsidRPr="008024F3" w14:paraId="7A54A49C" w14:textId="77777777" w:rsidTr="00A33F73">
        <w:tc>
          <w:tcPr>
            <w:tcW w:w="1663" w:type="pct"/>
            <w:gridSpan w:val="2"/>
            <w:tcBorders>
              <w:right w:val="nil"/>
            </w:tcBorders>
          </w:tcPr>
          <w:p w14:paraId="26907808" w14:textId="77777777" w:rsidR="00CB6BB3" w:rsidRPr="008024F3" w:rsidRDefault="00CB6BB3" w:rsidP="008024F3">
            <w:pPr>
              <w:rPr>
                <w:rFonts w:cstheme="minorHAnsi"/>
                <w:sz w:val="20"/>
                <w:szCs w:val="20"/>
              </w:rPr>
            </w:pPr>
          </w:p>
        </w:tc>
        <w:tc>
          <w:tcPr>
            <w:tcW w:w="3337" w:type="pct"/>
            <w:gridSpan w:val="6"/>
            <w:tcBorders>
              <w:top w:val="nil"/>
              <w:left w:val="nil"/>
              <w:bottom w:val="single" w:sz="4" w:space="0" w:color="7030A0"/>
              <w:right w:val="nil"/>
            </w:tcBorders>
          </w:tcPr>
          <w:p w14:paraId="0F599277" w14:textId="77777777" w:rsidR="00CB6BB3" w:rsidRPr="008024F3" w:rsidRDefault="00CB6BB3" w:rsidP="008024F3">
            <w:pPr>
              <w:rPr>
                <w:rFonts w:cstheme="minorHAnsi"/>
                <w:sz w:val="20"/>
                <w:szCs w:val="20"/>
              </w:rPr>
            </w:pPr>
          </w:p>
        </w:tc>
      </w:tr>
      <w:tr w:rsidR="00CB6BB3" w:rsidRPr="008024F3" w14:paraId="4DF6628C" w14:textId="77777777" w:rsidTr="00A33F73">
        <w:tc>
          <w:tcPr>
            <w:tcW w:w="1211" w:type="pct"/>
            <w:tcBorders>
              <w:right w:val="single" w:sz="4" w:space="0" w:color="auto"/>
            </w:tcBorders>
          </w:tcPr>
          <w:p w14:paraId="1C3BFC85"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Notes </w:t>
            </w:r>
            <w:r w:rsidRPr="008024F3">
              <w:rPr>
                <w:rFonts w:cstheme="minorHAnsi"/>
                <w:b/>
                <w:sz w:val="20"/>
                <w:szCs w:val="20"/>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445339EE" w14:textId="77777777" w:rsidR="00CB6BB3" w:rsidRPr="008024F3" w:rsidRDefault="00CB6BB3" w:rsidP="008024F3">
            <w:pPr>
              <w:spacing w:before="120"/>
              <w:rPr>
                <w:rFonts w:cstheme="minorHAnsi"/>
                <w:sz w:val="20"/>
                <w:szCs w:val="20"/>
              </w:rPr>
            </w:pPr>
          </w:p>
          <w:p w14:paraId="47E24178" w14:textId="77777777" w:rsidR="00CB6BB3" w:rsidRPr="008024F3" w:rsidRDefault="00CB6BB3" w:rsidP="008024F3">
            <w:pPr>
              <w:spacing w:before="120"/>
              <w:rPr>
                <w:rFonts w:cstheme="minorHAnsi"/>
                <w:sz w:val="20"/>
                <w:szCs w:val="20"/>
              </w:rPr>
            </w:pPr>
          </w:p>
        </w:tc>
      </w:tr>
      <w:tr w:rsidR="00CB6BB3" w:rsidRPr="008024F3" w14:paraId="3529AF59" w14:textId="77777777" w:rsidTr="00A33F73">
        <w:tc>
          <w:tcPr>
            <w:tcW w:w="3793" w:type="pct"/>
            <w:gridSpan w:val="4"/>
            <w:tcBorders>
              <w:top w:val="single" w:sz="4" w:space="0" w:color="auto"/>
            </w:tcBorders>
          </w:tcPr>
          <w:p w14:paraId="002F796B" w14:textId="77777777" w:rsidR="00CB6BB3" w:rsidRPr="008024F3" w:rsidRDefault="00CB6BB3" w:rsidP="008024F3">
            <w:pPr>
              <w:rPr>
                <w:rFonts w:cstheme="minorHAnsi"/>
                <w:sz w:val="20"/>
                <w:szCs w:val="20"/>
              </w:rPr>
            </w:pPr>
          </w:p>
        </w:tc>
        <w:tc>
          <w:tcPr>
            <w:tcW w:w="387" w:type="pct"/>
            <w:tcBorders>
              <w:top w:val="single" w:sz="4" w:space="0" w:color="auto"/>
              <w:bottom w:val="nil"/>
              <w:right w:val="nil"/>
            </w:tcBorders>
          </w:tcPr>
          <w:p w14:paraId="3851A835" w14:textId="77777777" w:rsidR="00CB6BB3" w:rsidRPr="008024F3" w:rsidRDefault="00CB6BB3" w:rsidP="008024F3">
            <w:pPr>
              <w:rPr>
                <w:rFonts w:cstheme="minorHAnsi"/>
                <w:sz w:val="20"/>
                <w:szCs w:val="20"/>
              </w:rPr>
            </w:pPr>
          </w:p>
        </w:tc>
        <w:tc>
          <w:tcPr>
            <w:tcW w:w="258" w:type="pct"/>
            <w:tcBorders>
              <w:top w:val="single" w:sz="4" w:space="0" w:color="auto"/>
              <w:left w:val="nil"/>
              <w:bottom w:val="single" w:sz="4" w:space="0" w:color="auto"/>
              <w:right w:val="nil"/>
            </w:tcBorders>
          </w:tcPr>
          <w:p w14:paraId="2FAEC4C9" w14:textId="77777777" w:rsidR="00CB6BB3" w:rsidRPr="008024F3" w:rsidRDefault="00CB6BB3" w:rsidP="008024F3">
            <w:pPr>
              <w:rPr>
                <w:rFonts w:cstheme="minorHAnsi"/>
                <w:sz w:val="20"/>
                <w:szCs w:val="20"/>
              </w:rPr>
            </w:pPr>
          </w:p>
        </w:tc>
        <w:tc>
          <w:tcPr>
            <w:tcW w:w="323" w:type="pct"/>
            <w:tcBorders>
              <w:top w:val="single" w:sz="4" w:space="0" w:color="auto"/>
              <w:left w:val="nil"/>
              <w:bottom w:val="nil"/>
              <w:right w:val="nil"/>
            </w:tcBorders>
          </w:tcPr>
          <w:p w14:paraId="5EC0187A" w14:textId="77777777" w:rsidR="00CB6BB3" w:rsidRPr="008024F3" w:rsidRDefault="00CB6BB3" w:rsidP="008024F3">
            <w:pPr>
              <w:rPr>
                <w:rFonts w:cstheme="minorHAnsi"/>
                <w:sz w:val="20"/>
                <w:szCs w:val="20"/>
              </w:rPr>
            </w:pPr>
          </w:p>
        </w:tc>
        <w:tc>
          <w:tcPr>
            <w:tcW w:w="239" w:type="pct"/>
            <w:tcBorders>
              <w:top w:val="single" w:sz="4" w:space="0" w:color="auto"/>
              <w:left w:val="nil"/>
              <w:bottom w:val="single" w:sz="4" w:space="0" w:color="auto"/>
              <w:right w:val="nil"/>
            </w:tcBorders>
          </w:tcPr>
          <w:p w14:paraId="0A77E8C6" w14:textId="77777777" w:rsidR="00CB6BB3" w:rsidRPr="008024F3" w:rsidRDefault="00CB6BB3" w:rsidP="008024F3">
            <w:pPr>
              <w:rPr>
                <w:rFonts w:cstheme="minorHAnsi"/>
                <w:sz w:val="20"/>
                <w:szCs w:val="20"/>
              </w:rPr>
            </w:pPr>
          </w:p>
        </w:tc>
      </w:tr>
      <w:tr w:rsidR="00CB6BB3" w:rsidRPr="008024F3" w14:paraId="6115458E" w14:textId="77777777" w:rsidTr="00A33F73">
        <w:tc>
          <w:tcPr>
            <w:tcW w:w="3793" w:type="pct"/>
            <w:gridSpan w:val="4"/>
          </w:tcPr>
          <w:p w14:paraId="1B38C4BF" w14:textId="77777777" w:rsidR="00CB6BB3" w:rsidRPr="008024F3" w:rsidRDefault="00CB6BB3" w:rsidP="008024F3">
            <w:pPr>
              <w:spacing w:before="120"/>
              <w:rPr>
                <w:rFonts w:cstheme="minorHAnsi"/>
                <w:b/>
                <w:sz w:val="20"/>
                <w:szCs w:val="20"/>
              </w:rPr>
            </w:pPr>
            <w:r w:rsidRPr="008024F3">
              <w:rPr>
                <w:rFonts w:cstheme="minorHAnsi"/>
                <w:b/>
                <w:sz w:val="20"/>
                <w:szCs w:val="20"/>
              </w:rPr>
              <w:t>Other adjustments made?</w:t>
            </w:r>
          </w:p>
        </w:tc>
        <w:tc>
          <w:tcPr>
            <w:tcW w:w="387" w:type="pct"/>
            <w:tcBorders>
              <w:top w:val="nil"/>
              <w:bottom w:val="nil"/>
              <w:right w:val="single" w:sz="4" w:space="0" w:color="auto"/>
            </w:tcBorders>
          </w:tcPr>
          <w:p w14:paraId="6BE09DF0"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2317F620" w14:textId="77777777" w:rsidR="00CB6BB3" w:rsidRPr="008024F3" w:rsidRDefault="00CB6BB3" w:rsidP="008024F3">
            <w:pPr>
              <w:spacing w:before="120"/>
              <w:rPr>
                <w:rFonts w:cstheme="minorHAnsi"/>
                <w:sz w:val="20"/>
                <w:szCs w:val="20"/>
              </w:rPr>
            </w:pPr>
          </w:p>
        </w:tc>
        <w:tc>
          <w:tcPr>
            <w:tcW w:w="323" w:type="pct"/>
            <w:tcBorders>
              <w:left w:val="single" w:sz="4" w:space="0" w:color="auto"/>
              <w:bottom w:val="nil"/>
              <w:right w:val="single" w:sz="4" w:space="0" w:color="auto"/>
            </w:tcBorders>
          </w:tcPr>
          <w:p w14:paraId="6949FFDE"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56E9C41C" w14:textId="77777777" w:rsidR="00CB6BB3" w:rsidRPr="008024F3" w:rsidRDefault="00CB6BB3" w:rsidP="008024F3">
            <w:pPr>
              <w:spacing w:before="120"/>
              <w:rPr>
                <w:rFonts w:cstheme="minorHAnsi"/>
                <w:sz w:val="20"/>
                <w:szCs w:val="20"/>
              </w:rPr>
            </w:pPr>
          </w:p>
        </w:tc>
      </w:tr>
      <w:tr w:rsidR="00CB6BB3" w:rsidRPr="008024F3" w14:paraId="302202AA" w14:textId="77777777" w:rsidTr="00A33F73">
        <w:tc>
          <w:tcPr>
            <w:tcW w:w="1663" w:type="pct"/>
            <w:gridSpan w:val="2"/>
            <w:tcBorders>
              <w:bottom w:val="nil"/>
              <w:right w:val="nil"/>
            </w:tcBorders>
          </w:tcPr>
          <w:p w14:paraId="081A3B32" w14:textId="77777777" w:rsidR="00CB6BB3" w:rsidRPr="008024F3" w:rsidRDefault="00CB6BB3" w:rsidP="008024F3">
            <w:pPr>
              <w:rPr>
                <w:rFonts w:cstheme="minorHAnsi"/>
                <w:sz w:val="20"/>
                <w:szCs w:val="20"/>
              </w:rPr>
            </w:pPr>
          </w:p>
        </w:tc>
        <w:tc>
          <w:tcPr>
            <w:tcW w:w="3337" w:type="pct"/>
            <w:gridSpan w:val="6"/>
            <w:tcBorders>
              <w:top w:val="nil"/>
              <w:left w:val="nil"/>
              <w:bottom w:val="single" w:sz="4" w:space="0" w:color="7030A0"/>
              <w:right w:val="nil"/>
            </w:tcBorders>
          </w:tcPr>
          <w:p w14:paraId="715DA223" w14:textId="77777777" w:rsidR="00CB6BB3" w:rsidRPr="008024F3" w:rsidRDefault="00CB6BB3" w:rsidP="008024F3">
            <w:pPr>
              <w:rPr>
                <w:rFonts w:cstheme="minorHAnsi"/>
                <w:sz w:val="20"/>
                <w:szCs w:val="20"/>
              </w:rPr>
            </w:pPr>
          </w:p>
        </w:tc>
      </w:tr>
      <w:tr w:rsidR="00CB6BB3" w:rsidRPr="008024F3" w14:paraId="150FF75F" w14:textId="77777777" w:rsidTr="00A33F73">
        <w:tc>
          <w:tcPr>
            <w:tcW w:w="1211" w:type="pct"/>
            <w:tcBorders>
              <w:bottom w:val="nil"/>
              <w:right w:val="single" w:sz="4" w:space="0" w:color="auto"/>
            </w:tcBorders>
          </w:tcPr>
          <w:p w14:paraId="23CD079B"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Notes </w:t>
            </w:r>
            <w:r w:rsidRPr="008024F3">
              <w:rPr>
                <w:rFonts w:cstheme="minorHAnsi"/>
                <w:b/>
                <w:sz w:val="20"/>
                <w:szCs w:val="20"/>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0BA9829A" w14:textId="77777777" w:rsidR="00CB6BB3" w:rsidRPr="008024F3" w:rsidRDefault="00CB6BB3" w:rsidP="008024F3">
            <w:pPr>
              <w:spacing w:before="120"/>
              <w:rPr>
                <w:rFonts w:cstheme="minorHAnsi"/>
                <w:sz w:val="20"/>
                <w:szCs w:val="20"/>
              </w:rPr>
            </w:pPr>
          </w:p>
          <w:p w14:paraId="010417C1" w14:textId="77777777" w:rsidR="00CB6BB3" w:rsidRPr="008024F3" w:rsidRDefault="00CB6BB3" w:rsidP="008024F3">
            <w:pPr>
              <w:spacing w:before="120"/>
              <w:rPr>
                <w:rFonts w:cstheme="minorHAnsi"/>
                <w:sz w:val="20"/>
                <w:szCs w:val="20"/>
              </w:rPr>
            </w:pPr>
          </w:p>
        </w:tc>
      </w:tr>
      <w:tr w:rsidR="00CB6BB3" w:rsidRPr="008024F3" w14:paraId="4D9FDBFA" w14:textId="77777777" w:rsidTr="00A33F73">
        <w:tc>
          <w:tcPr>
            <w:tcW w:w="1663" w:type="pct"/>
            <w:gridSpan w:val="2"/>
            <w:tcBorders>
              <w:top w:val="single" w:sz="4" w:space="0" w:color="auto"/>
              <w:bottom w:val="nil"/>
              <w:right w:val="nil"/>
            </w:tcBorders>
          </w:tcPr>
          <w:p w14:paraId="2091AA17" w14:textId="77777777" w:rsidR="00CB6BB3" w:rsidRPr="008024F3" w:rsidRDefault="00CB6BB3" w:rsidP="008024F3">
            <w:pPr>
              <w:rPr>
                <w:rFonts w:cstheme="minorHAnsi"/>
                <w:sz w:val="20"/>
                <w:szCs w:val="20"/>
              </w:rPr>
            </w:pPr>
          </w:p>
        </w:tc>
        <w:tc>
          <w:tcPr>
            <w:tcW w:w="3337" w:type="pct"/>
            <w:gridSpan w:val="6"/>
            <w:tcBorders>
              <w:top w:val="single" w:sz="4" w:space="0" w:color="auto"/>
              <w:left w:val="nil"/>
              <w:bottom w:val="single" w:sz="4" w:space="0" w:color="7030A0"/>
              <w:right w:val="nil"/>
            </w:tcBorders>
          </w:tcPr>
          <w:p w14:paraId="0F370AA4" w14:textId="77777777" w:rsidR="00CB6BB3" w:rsidRPr="008024F3" w:rsidRDefault="00CB6BB3" w:rsidP="008024F3">
            <w:pPr>
              <w:rPr>
                <w:rFonts w:cstheme="minorHAnsi"/>
                <w:sz w:val="20"/>
                <w:szCs w:val="20"/>
              </w:rPr>
            </w:pPr>
          </w:p>
        </w:tc>
      </w:tr>
      <w:tr w:rsidR="00CB6BB3" w:rsidRPr="008024F3" w14:paraId="13A0324C" w14:textId="77777777" w:rsidTr="00A33F73">
        <w:tc>
          <w:tcPr>
            <w:tcW w:w="1211" w:type="pct"/>
            <w:tcBorders>
              <w:bottom w:val="nil"/>
              <w:right w:val="single" w:sz="4" w:space="0" w:color="auto"/>
            </w:tcBorders>
          </w:tcPr>
          <w:p w14:paraId="08C6F654" w14:textId="77777777" w:rsidR="00CB6BB3" w:rsidRPr="008024F3" w:rsidRDefault="00CB6BB3" w:rsidP="008024F3">
            <w:pPr>
              <w:spacing w:before="120"/>
              <w:rPr>
                <w:rFonts w:cstheme="minorHAnsi"/>
                <w:b/>
                <w:sz w:val="20"/>
                <w:szCs w:val="20"/>
              </w:rPr>
            </w:pPr>
            <w:r w:rsidRPr="008024F3">
              <w:rPr>
                <w:rFonts w:cstheme="minorHAnsi"/>
                <w:b/>
                <w:sz w:val="20"/>
                <w:szCs w:val="20"/>
              </w:rPr>
              <w:t>Next steps</w:t>
            </w:r>
          </w:p>
        </w:tc>
        <w:tc>
          <w:tcPr>
            <w:tcW w:w="3789" w:type="pct"/>
            <w:gridSpan w:val="7"/>
            <w:tcBorders>
              <w:top w:val="single" w:sz="4" w:space="0" w:color="auto"/>
              <w:left w:val="single" w:sz="4" w:space="0" w:color="auto"/>
              <w:bottom w:val="single" w:sz="4" w:space="0" w:color="auto"/>
              <w:right w:val="single" w:sz="4" w:space="0" w:color="auto"/>
            </w:tcBorders>
          </w:tcPr>
          <w:p w14:paraId="53E4B0E8" w14:textId="77777777" w:rsidR="00CB6BB3" w:rsidRPr="008024F3" w:rsidRDefault="00CB6BB3" w:rsidP="008024F3">
            <w:pPr>
              <w:spacing w:before="120"/>
              <w:rPr>
                <w:rFonts w:cstheme="minorHAnsi"/>
                <w:sz w:val="20"/>
                <w:szCs w:val="20"/>
              </w:rPr>
            </w:pPr>
          </w:p>
          <w:p w14:paraId="07639D8F" w14:textId="77777777" w:rsidR="00CB6BB3" w:rsidRPr="008024F3" w:rsidRDefault="00CB6BB3" w:rsidP="008024F3">
            <w:pPr>
              <w:spacing w:before="120"/>
              <w:rPr>
                <w:rFonts w:cstheme="minorHAnsi"/>
                <w:sz w:val="20"/>
                <w:szCs w:val="20"/>
              </w:rPr>
            </w:pPr>
          </w:p>
        </w:tc>
      </w:tr>
    </w:tbl>
    <w:p w14:paraId="03B63BB2" w14:textId="77777777" w:rsidR="00CB6BB3" w:rsidRPr="008024F3" w:rsidRDefault="00CB6BB3" w:rsidP="008024F3">
      <w:pPr>
        <w:spacing w:before="120" w:after="0" w:line="240" w:lineRule="auto"/>
        <w:rPr>
          <w:rFonts w:cstheme="minorHAnsi"/>
          <w:bCs/>
          <w:sz w:val="20"/>
          <w:szCs w:val="20"/>
        </w:rPr>
      </w:pPr>
    </w:p>
    <w:p w14:paraId="2A31FBBA" w14:textId="270B7E38" w:rsidR="00CB6BB3" w:rsidRPr="008024F3" w:rsidRDefault="00CB6BB3" w:rsidP="008024F3">
      <w:pPr>
        <w:spacing w:after="0" w:line="240" w:lineRule="auto"/>
        <w:rPr>
          <w:rFonts w:cstheme="minorHAnsi"/>
          <w:sz w:val="20"/>
          <w:szCs w:val="20"/>
        </w:rPr>
      </w:pPr>
      <w:r w:rsidRPr="008024F3">
        <w:rPr>
          <w:rFonts w:cstheme="minorHAnsi"/>
          <w:sz w:val="20"/>
          <w:szCs w:val="20"/>
        </w:rPr>
        <w:br w:type="page"/>
      </w:r>
    </w:p>
    <w:p w14:paraId="55D5C762" w14:textId="063509BF"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09.</w:t>
      </w:r>
      <w:r w:rsidR="00A92091">
        <w:rPr>
          <w:rFonts w:cstheme="minorHAnsi"/>
          <w:b/>
          <w:bCs/>
          <w:sz w:val="20"/>
          <w:szCs w:val="20"/>
        </w:rPr>
        <w:t>8</w:t>
      </w:r>
      <w:r w:rsidRPr="008024F3">
        <w:rPr>
          <w:rFonts w:cstheme="minorHAnsi"/>
          <w:b/>
          <w:bCs/>
          <w:sz w:val="20"/>
          <w:szCs w:val="20"/>
        </w:rPr>
        <w:t>b</w:t>
      </w:r>
      <w:r w:rsidRPr="008024F3">
        <w:rPr>
          <w:rFonts w:cstheme="minorHAnsi"/>
          <w:b/>
          <w:bCs/>
          <w:sz w:val="20"/>
          <w:szCs w:val="20"/>
        </w:rPr>
        <w:tab/>
        <w:t>SEN Support - Action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1949"/>
        <w:gridCol w:w="1630"/>
        <w:gridCol w:w="3612"/>
      </w:tblGrid>
      <w:tr w:rsidR="009A016D" w:rsidRPr="008024F3" w14:paraId="121F40E8" w14:textId="77777777" w:rsidTr="00A33F73">
        <w:trPr>
          <w:trHeight w:val="1042"/>
        </w:trPr>
        <w:tc>
          <w:tcPr>
            <w:tcW w:w="1661" w:type="pct"/>
            <w:vAlign w:val="center"/>
            <w:hideMark/>
          </w:tcPr>
          <w:p w14:paraId="054ECEFA" w14:textId="77777777" w:rsidR="009A016D" w:rsidRPr="008024F3" w:rsidRDefault="009A016D" w:rsidP="008024F3">
            <w:pPr>
              <w:spacing w:before="120"/>
              <w:rPr>
                <w:rFonts w:cstheme="minorHAnsi"/>
                <w:i/>
                <w:sz w:val="20"/>
                <w:szCs w:val="20"/>
              </w:rPr>
            </w:pPr>
            <w:r w:rsidRPr="008024F3">
              <w:rPr>
                <w:rFonts w:cstheme="minorHAnsi"/>
                <w:b/>
                <w:sz w:val="20"/>
                <w:szCs w:val="20"/>
              </w:rPr>
              <w:t>Date:</w:t>
            </w:r>
            <w:r w:rsidRPr="008024F3">
              <w:rPr>
                <w:rFonts w:cstheme="minorHAnsi"/>
                <w:sz w:val="20"/>
                <w:szCs w:val="20"/>
              </w:rPr>
              <w:t xml:space="preserve"> </w:t>
            </w:r>
          </w:p>
          <w:p w14:paraId="3B66F9A1" w14:textId="77777777" w:rsidR="009A016D" w:rsidRPr="008024F3" w:rsidRDefault="009A016D" w:rsidP="008024F3">
            <w:pPr>
              <w:spacing w:before="120"/>
              <w:rPr>
                <w:rFonts w:cstheme="minorHAnsi"/>
                <w:sz w:val="20"/>
                <w:szCs w:val="20"/>
              </w:rPr>
            </w:pPr>
            <w:r w:rsidRPr="008024F3">
              <w:rPr>
                <w:rFonts w:cstheme="minorHAnsi"/>
                <w:b/>
                <w:sz w:val="20"/>
                <w:szCs w:val="20"/>
              </w:rPr>
              <w:t>My name is:</w:t>
            </w:r>
          </w:p>
          <w:p w14:paraId="788360CA" w14:textId="77777777" w:rsidR="009A016D" w:rsidRPr="008024F3" w:rsidRDefault="009A016D" w:rsidP="008024F3">
            <w:pPr>
              <w:spacing w:before="120"/>
              <w:rPr>
                <w:rFonts w:cstheme="minorHAnsi"/>
                <w:i/>
                <w:sz w:val="20"/>
                <w:szCs w:val="20"/>
              </w:rPr>
            </w:pPr>
            <w:r w:rsidRPr="008024F3">
              <w:rPr>
                <w:rFonts w:cstheme="minorHAnsi"/>
                <w:b/>
                <w:sz w:val="20"/>
                <w:szCs w:val="20"/>
              </w:rPr>
              <w:t>My DOB is:</w:t>
            </w:r>
            <w:r w:rsidRPr="008024F3">
              <w:rPr>
                <w:rFonts w:cstheme="minorHAnsi"/>
                <w:sz w:val="20"/>
                <w:szCs w:val="20"/>
              </w:rPr>
              <w:t xml:space="preserve"> </w:t>
            </w:r>
          </w:p>
        </w:tc>
        <w:tc>
          <w:tcPr>
            <w:tcW w:w="1662" w:type="pct"/>
            <w:gridSpan w:val="2"/>
            <w:tcBorders>
              <w:right w:val="single" w:sz="4" w:space="0" w:color="auto"/>
            </w:tcBorders>
            <w:vAlign w:val="center"/>
          </w:tcPr>
          <w:p w14:paraId="63251446" w14:textId="77777777" w:rsidR="009A016D" w:rsidRPr="008024F3" w:rsidRDefault="009A016D" w:rsidP="008024F3">
            <w:pPr>
              <w:spacing w:before="120"/>
              <w:jc w:val="center"/>
              <w:rPr>
                <w:rFonts w:cstheme="minorHAnsi"/>
                <w:sz w:val="20"/>
                <w:szCs w:val="20"/>
              </w:rPr>
            </w:pPr>
            <w:r w:rsidRPr="008024F3">
              <w:rPr>
                <w:rFonts w:cstheme="minorHAnsi"/>
                <w:b/>
                <w:sz w:val="20"/>
                <w:szCs w:val="20"/>
              </w:rPr>
              <w:t>This is Me!</w:t>
            </w:r>
          </w:p>
        </w:tc>
        <w:tc>
          <w:tcPr>
            <w:tcW w:w="1677" w:type="pct"/>
            <w:tcBorders>
              <w:top w:val="single" w:sz="4" w:space="0" w:color="auto"/>
              <w:left w:val="single" w:sz="4" w:space="0" w:color="auto"/>
              <w:bottom w:val="single" w:sz="4" w:space="0" w:color="auto"/>
              <w:right w:val="single" w:sz="4" w:space="0" w:color="auto"/>
            </w:tcBorders>
            <w:vAlign w:val="center"/>
          </w:tcPr>
          <w:p w14:paraId="2087BB0A" w14:textId="77777777" w:rsidR="009A016D" w:rsidRPr="008024F3" w:rsidRDefault="009A016D" w:rsidP="008024F3">
            <w:pPr>
              <w:spacing w:before="120"/>
              <w:jc w:val="center"/>
              <w:rPr>
                <w:rFonts w:cstheme="minorHAnsi"/>
                <w:bCs/>
                <w:i/>
                <w:iCs/>
                <w:sz w:val="20"/>
                <w:szCs w:val="20"/>
              </w:rPr>
            </w:pPr>
            <w:r w:rsidRPr="008024F3">
              <w:rPr>
                <w:rFonts w:cstheme="minorHAnsi"/>
                <w:bCs/>
                <w:i/>
                <w:iCs/>
                <w:noProof/>
                <w:sz w:val="20"/>
                <w:szCs w:val="20"/>
                <w:lang w:eastAsia="en-GB"/>
              </w:rPr>
              <w:t>IMAGE OF CHILD</w:t>
            </w:r>
          </w:p>
        </w:tc>
      </w:tr>
      <w:tr w:rsidR="009A016D" w:rsidRPr="008024F3" w14:paraId="7E2F3D18" w14:textId="77777777" w:rsidTr="00A33F73">
        <w:tc>
          <w:tcPr>
            <w:tcW w:w="5000" w:type="pct"/>
            <w:gridSpan w:val="4"/>
          </w:tcPr>
          <w:p w14:paraId="5409C8B1" w14:textId="77777777" w:rsidR="009A016D" w:rsidRPr="008024F3" w:rsidRDefault="009A016D" w:rsidP="008024F3">
            <w:pPr>
              <w:spacing w:before="120"/>
              <w:rPr>
                <w:rFonts w:cstheme="minorHAnsi"/>
                <w:b/>
                <w:sz w:val="20"/>
                <w:szCs w:val="20"/>
              </w:rPr>
            </w:pPr>
            <w:r w:rsidRPr="008024F3">
              <w:rPr>
                <w:rFonts w:cstheme="minorHAnsi"/>
                <w:b/>
                <w:sz w:val="20"/>
                <w:szCs w:val="20"/>
              </w:rPr>
              <w:t>I can:</w:t>
            </w:r>
          </w:p>
          <w:p w14:paraId="166501EC" w14:textId="77777777" w:rsidR="009A016D" w:rsidRPr="008024F3" w:rsidRDefault="009A016D" w:rsidP="008656C6">
            <w:pPr>
              <w:pStyle w:val="ListParagraph"/>
              <w:widowControl w:val="0"/>
              <w:numPr>
                <w:ilvl w:val="0"/>
                <w:numId w:val="290"/>
              </w:numPr>
              <w:spacing w:before="120"/>
              <w:contextualSpacing w:val="0"/>
              <w:rPr>
                <w:rFonts w:asciiTheme="minorHAnsi" w:hAnsiTheme="minorHAnsi" w:cstheme="minorHAnsi"/>
                <w:i/>
                <w:sz w:val="20"/>
                <w:szCs w:val="20"/>
              </w:rPr>
            </w:pPr>
          </w:p>
          <w:p w14:paraId="3C07897C" w14:textId="77777777" w:rsidR="009A016D" w:rsidRPr="008024F3" w:rsidRDefault="009A016D" w:rsidP="008656C6">
            <w:pPr>
              <w:pStyle w:val="ListParagraph"/>
              <w:widowControl w:val="0"/>
              <w:numPr>
                <w:ilvl w:val="0"/>
                <w:numId w:val="290"/>
              </w:numPr>
              <w:spacing w:before="120"/>
              <w:contextualSpacing w:val="0"/>
              <w:rPr>
                <w:rFonts w:asciiTheme="minorHAnsi" w:hAnsiTheme="minorHAnsi" w:cstheme="minorHAnsi"/>
                <w:i/>
                <w:sz w:val="20"/>
                <w:szCs w:val="20"/>
              </w:rPr>
            </w:pPr>
          </w:p>
          <w:p w14:paraId="08323038" w14:textId="77777777" w:rsidR="009A016D" w:rsidRPr="008024F3" w:rsidRDefault="009A016D" w:rsidP="008024F3">
            <w:pPr>
              <w:spacing w:before="120"/>
              <w:rPr>
                <w:rFonts w:cstheme="minorHAnsi"/>
                <w:b/>
                <w:sz w:val="20"/>
                <w:szCs w:val="20"/>
              </w:rPr>
            </w:pPr>
            <w:r w:rsidRPr="008024F3">
              <w:rPr>
                <w:rFonts w:cstheme="minorHAnsi"/>
                <w:b/>
                <w:sz w:val="20"/>
                <w:szCs w:val="20"/>
              </w:rPr>
              <w:t>I would like to:</w:t>
            </w:r>
          </w:p>
          <w:p w14:paraId="0870837A" w14:textId="77777777" w:rsidR="009A016D" w:rsidRPr="008024F3" w:rsidRDefault="009A016D" w:rsidP="008656C6">
            <w:pPr>
              <w:pStyle w:val="ListParagraph"/>
              <w:widowControl w:val="0"/>
              <w:numPr>
                <w:ilvl w:val="0"/>
                <w:numId w:val="290"/>
              </w:numPr>
              <w:spacing w:before="120"/>
              <w:rPr>
                <w:rFonts w:asciiTheme="minorHAnsi" w:hAnsiTheme="minorHAnsi" w:cstheme="minorHAnsi"/>
                <w:sz w:val="20"/>
                <w:szCs w:val="20"/>
              </w:rPr>
            </w:pPr>
          </w:p>
          <w:p w14:paraId="5F709C76" w14:textId="77777777" w:rsidR="009A016D" w:rsidRPr="008024F3" w:rsidRDefault="009A016D" w:rsidP="008656C6">
            <w:pPr>
              <w:pStyle w:val="ListParagraph"/>
              <w:widowControl w:val="0"/>
              <w:numPr>
                <w:ilvl w:val="0"/>
                <w:numId w:val="290"/>
              </w:numPr>
              <w:spacing w:before="120"/>
              <w:rPr>
                <w:rFonts w:asciiTheme="minorHAnsi" w:hAnsiTheme="minorHAnsi" w:cstheme="minorHAnsi"/>
                <w:sz w:val="20"/>
                <w:szCs w:val="20"/>
              </w:rPr>
            </w:pPr>
          </w:p>
        </w:tc>
      </w:tr>
      <w:tr w:rsidR="009A016D" w:rsidRPr="008024F3" w14:paraId="4F211672" w14:textId="77777777" w:rsidTr="00A33F73">
        <w:tblPrEx>
          <w:jc w:val="center"/>
        </w:tblPrEx>
        <w:trPr>
          <w:jc w:val="center"/>
        </w:trPr>
        <w:tc>
          <w:tcPr>
            <w:tcW w:w="5000" w:type="pct"/>
            <w:gridSpan w:val="4"/>
          </w:tcPr>
          <w:p w14:paraId="7547C6F0" w14:textId="77777777" w:rsidR="009A016D" w:rsidRPr="008024F3" w:rsidRDefault="009A016D" w:rsidP="008024F3">
            <w:pPr>
              <w:spacing w:before="120"/>
              <w:rPr>
                <w:rFonts w:cstheme="minorHAnsi"/>
                <w:b/>
                <w:sz w:val="20"/>
                <w:szCs w:val="20"/>
              </w:rPr>
            </w:pPr>
            <w:r w:rsidRPr="008024F3">
              <w:rPr>
                <w:rFonts w:cstheme="minorHAnsi"/>
                <w:b/>
                <w:sz w:val="20"/>
                <w:szCs w:val="20"/>
              </w:rPr>
              <w:t>This is what is important to me:</w:t>
            </w:r>
          </w:p>
          <w:p w14:paraId="5DA7E3E4" w14:textId="77777777" w:rsidR="009A016D" w:rsidRPr="008024F3" w:rsidRDefault="009A016D" w:rsidP="008656C6">
            <w:pPr>
              <w:pStyle w:val="ListParagraph"/>
              <w:widowControl w:val="0"/>
              <w:numPr>
                <w:ilvl w:val="0"/>
                <w:numId w:val="291"/>
              </w:numPr>
              <w:spacing w:before="120"/>
              <w:rPr>
                <w:rFonts w:asciiTheme="minorHAnsi" w:hAnsiTheme="minorHAnsi" w:cstheme="minorHAnsi"/>
                <w:sz w:val="20"/>
                <w:szCs w:val="20"/>
              </w:rPr>
            </w:pPr>
          </w:p>
          <w:p w14:paraId="0CDE81AA" w14:textId="77777777" w:rsidR="009A016D" w:rsidRPr="008024F3" w:rsidRDefault="009A016D" w:rsidP="008656C6">
            <w:pPr>
              <w:pStyle w:val="ListParagraph"/>
              <w:widowControl w:val="0"/>
              <w:numPr>
                <w:ilvl w:val="0"/>
                <w:numId w:val="291"/>
              </w:numPr>
              <w:spacing w:before="120"/>
              <w:rPr>
                <w:rFonts w:asciiTheme="minorHAnsi" w:hAnsiTheme="minorHAnsi" w:cstheme="minorHAnsi"/>
                <w:sz w:val="20"/>
                <w:szCs w:val="20"/>
              </w:rPr>
            </w:pPr>
          </w:p>
        </w:tc>
      </w:tr>
      <w:tr w:rsidR="009A016D" w:rsidRPr="008024F3" w14:paraId="4354EED4" w14:textId="77777777" w:rsidTr="00A33F73">
        <w:tc>
          <w:tcPr>
            <w:tcW w:w="5000" w:type="pct"/>
            <w:gridSpan w:val="4"/>
            <w:hideMark/>
          </w:tcPr>
          <w:p w14:paraId="4366FC64" w14:textId="77777777" w:rsidR="009A016D" w:rsidRPr="008024F3" w:rsidRDefault="009A016D" w:rsidP="008024F3">
            <w:pPr>
              <w:spacing w:before="120"/>
              <w:rPr>
                <w:rFonts w:cstheme="minorHAnsi"/>
                <w:b/>
                <w:sz w:val="20"/>
                <w:szCs w:val="20"/>
              </w:rPr>
            </w:pPr>
            <w:r w:rsidRPr="008024F3">
              <w:rPr>
                <w:rFonts w:cstheme="minorHAnsi"/>
                <w:b/>
                <w:sz w:val="20"/>
                <w:szCs w:val="20"/>
              </w:rPr>
              <w:t>I can’t do everything I like because:</w:t>
            </w:r>
          </w:p>
          <w:p w14:paraId="60ED4E29" w14:textId="77777777" w:rsidR="009A016D" w:rsidRPr="008024F3" w:rsidRDefault="009A016D" w:rsidP="008656C6">
            <w:pPr>
              <w:pStyle w:val="ListParagraph"/>
              <w:widowControl w:val="0"/>
              <w:numPr>
                <w:ilvl w:val="0"/>
                <w:numId w:val="286"/>
              </w:numPr>
              <w:spacing w:before="120"/>
              <w:rPr>
                <w:rFonts w:asciiTheme="minorHAnsi" w:hAnsiTheme="minorHAnsi" w:cstheme="minorHAnsi"/>
                <w:i/>
                <w:sz w:val="20"/>
                <w:szCs w:val="20"/>
              </w:rPr>
            </w:pPr>
          </w:p>
          <w:p w14:paraId="0ADC5FD4" w14:textId="77777777" w:rsidR="009A016D" w:rsidRPr="008024F3" w:rsidRDefault="009A016D" w:rsidP="008656C6">
            <w:pPr>
              <w:pStyle w:val="ListParagraph"/>
              <w:widowControl w:val="0"/>
              <w:numPr>
                <w:ilvl w:val="0"/>
                <w:numId w:val="286"/>
              </w:numPr>
              <w:spacing w:before="120"/>
              <w:contextualSpacing w:val="0"/>
              <w:rPr>
                <w:rFonts w:asciiTheme="minorHAnsi" w:hAnsiTheme="minorHAnsi" w:cstheme="minorHAnsi"/>
                <w:sz w:val="20"/>
                <w:szCs w:val="20"/>
              </w:rPr>
            </w:pPr>
          </w:p>
        </w:tc>
      </w:tr>
      <w:tr w:rsidR="009A016D" w:rsidRPr="008024F3" w14:paraId="3DDB2577" w14:textId="77777777" w:rsidTr="00A33F73">
        <w:tc>
          <w:tcPr>
            <w:tcW w:w="5000" w:type="pct"/>
            <w:gridSpan w:val="4"/>
            <w:hideMark/>
          </w:tcPr>
          <w:p w14:paraId="2C5B184E" w14:textId="77777777" w:rsidR="009A016D" w:rsidRPr="008024F3" w:rsidRDefault="009A016D" w:rsidP="008024F3">
            <w:pPr>
              <w:spacing w:before="120"/>
              <w:rPr>
                <w:rFonts w:cstheme="minorHAnsi"/>
                <w:b/>
                <w:sz w:val="20"/>
                <w:szCs w:val="20"/>
              </w:rPr>
            </w:pPr>
            <w:r w:rsidRPr="008024F3">
              <w:rPr>
                <w:rFonts w:cstheme="minorHAnsi"/>
                <w:b/>
                <w:sz w:val="20"/>
                <w:szCs w:val="20"/>
              </w:rPr>
              <w:t>My parents/carers think:</w:t>
            </w:r>
          </w:p>
          <w:p w14:paraId="3DC02148" w14:textId="77777777" w:rsidR="009A016D" w:rsidRPr="008024F3" w:rsidRDefault="009A016D" w:rsidP="008656C6">
            <w:pPr>
              <w:pStyle w:val="ListParagraph"/>
              <w:widowControl w:val="0"/>
              <w:numPr>
                <w:ilvl w:val="0"/>
                <w:numId w:val="292"/>
              </w:numPr>
              <w:spacing w:before="120"/>
              <w:rPr>
                <w:rFonts w:asciiTheme="minorHAnsi" w:hAnsiTheme="minorHAnsi" w:cstheme="minorHAnsi"/>
                <w:i/>
                <w:sz w:val="20"/>
                <w:szCs w:val="20"/>
              </w:rPr>
            </w:pPr>
          </w:p>
          <w:p w14:paraId="0EC9A2CC" w14:textId="77777777" w:rsidR="009A016D" w:rsidRPr="008024F3" w:rsidRDefault="009A016D" w:rsidP="008024F3">
            <w:pPr>
              <w:spacing w:before="120"/>
              <w:rPr>
                <w:rFonts w:cstheme="minorHAnsi"/>
                <w:b/>
                <w:sz w:val="20"/>
                <w:szCs w:val="20"/>
              </w:rPr>
            </w:pPr>
            <w:r w:rsidRPr="008024F3">
              <w:rPr>
                <w:rFonts w:cstheme="minorHAnsi"/>
                <w:b/>
                <w:sz w:val="20"/>
                <w:szCs w:val="20"/>
              </w:rPr>
              <w:t>My key person thinks:</w:t>
            </w:r>
          </w:p>
          <w:p w14:paraId="68772534" w14:textId="77777777" w:rsidR="009A016D" w:rsidRPr="008024F3" w:rsidRDefault="009A016D" w:rsidP="008656C6">
            <w:pPr>
              <w:pStyle w:val="ListParagraph"/>
              <w:widowControl w:val="0"/>
              <w:numPr>
                <w:ilvl w:val="0"/>
                <w:numId w:val="292"/>
              </w:numPr>
              <w:spacing w:before="120"/>
              <w:rPr>
                <w:rFonts w:asciiTheme="minorHAnsi" w:hAnsiTheme="minorHAnsi" w:cstheme="minorHAnsi"/>
                <w:i/>
                <w:sz w:val="20"/>
                <w:szCs w:val="20"/>
              </w:rPr>
            </w:pPr>
          </w:p>
        </w:tc>
      </w:tr>
      <w:tr w:rsidR="009A016D" w:rsidRPr="008024F3" w14:paraId="52BFF501" w14:textId="77777777" w:rsidTr="00A33F73">
        <w:tc>
          <w:tcPr>
            <w:tcW w:w="5000" w:type="pct"/>
            <w:gridSpan w:val="4"/>
            <w:hideMark/>
          </w:tcPr>
          <w:p w14:paraId="1B391D73" w14:textId="77777777" w:rsidR="009A016D" w:rsidRPr="008024F3" w:rsidRDefault="009A016D" w:rsidP="008024F3">
            <w:pPr>
              <w:spacing w:before="120"/>
              <w:rPr>
                <w:rFonts w:cstheme="minorHAnsi"/>
                <w:b/>
                <w:sz w:val="20"/>
                <w:szCs w:val="20"/>
              </w:rPr>
            </w:pPr>
            <w:r w:rsidRPr="008024F3">
              <w:rPr>
                <w:rFonts w:cstheme="minorHAnsi"/>
                <w:b/>
                <w:sz w:val="20"/>
                <w:szCs w:val="20"/>
              </w:rPr>
              <w:t>I receive help from:</w:t>
            </w:r>
          </w:p>
          <w:p w14:paraId="792B88BC" w14:textId="77777777" w:rsidR="009A016D" w:rsidRPr="008024F3" w:rsidRDefault="009A016D" w:rsidP="008656C6">
            <w:pPr>
              <w:pStyle w:val="ListParagraph"/>
              <w:widowControl w:val="0"/>
              <w:numPr>
                <w:ilvl w:val="0"/>
                <w:numId w:val="292"/>
              </w:numPr>
              <w:spacing w:before="120"/>
              <w:rPr>
                <w:rFonts w:asciiTheme="minorHAnsi" w:hAnsiTheme="minorHAnsi" w:cstheme="minorHAnsi"/>
                <w:sz w:val="20"/>
                <w:szCs w:val="20"/>
              </w:rPr>
            </w:pPr>
          </w:p>
          <w:p w14:paraId="16298AD6" w14:textId="77777777" w:rsidR="009A016D" w:rsidRPr="008024F3" w:rsidRDefault="009A016D" w:rsidP="008656C6">
            <w:pPr>
              <w:pStyle w:val="ListParagraph"/>
              <w:widowControl w:val="0"/>
              <w:numPr>
                <w:ilvl w:val="0"/>
                <w:numId w:val="292"/>
              </w:numPr>
              <w:spacing w:before="120"/>
              <w:rPr>
                <w:rFonts w:asciiTheme="minorHAnsi" w:hAnsiTheme="minorHAnsi" w:cstheme="minorHAnsi"/>
                <w:sz w:val="20"/>
                <w:szCs w:val="20"/>
              </w:rPr>
            </w:pPr>
          </w:p>
        </w:tc>
      </w:tr>
      <w:tr w:rsidR="009A016D" w:rsidRPr="008024F3" w14:paraId="6BA2674F" w14:textId="77777777" w:rsidTr="00A33F73">
        <w:tc>
          <w:tcPr>
            <w:tcW w:w="5000" w:type="pct"/>
            <w:gridSpan w:val="4"/>
            <w:hideMark/>
          </w:tcPr>
          <w:p w14:paraId="29270939" w14:textId="77777777" w:rsidR="009A016D" w:rsidRPr="008024F3" w:rsidRDefault="009A016D" w:rsidP="008024F3">
            <w:pPr>
              <w:spacing w:before="120"/>
              <w:rPr>
                <w:rFonts w:cstheme="minorHAnsi"/>
                <w:b/>
                <w:sz w:val="20"/>
                <w:szCs w:val="20"/>
              </w:rPr>
            </w:pPr>
            <w:r w:rsidRPr="008024F3">
              <w:rPr>
                <w:rFonts w:cstheme="minorHAnsi"/>
                <w:b/>
                <w:sz w:val="20"/>
                <w:szCs w:val="20"/>
              </w:rPr>
              <w:t>I already have this help from my setting:</w:t>
            </w:r>
          </w:p>
          <w:p w14:paraId="59998BB9" w14:textId="77777777" w:rsidR="009A016D" w:rsidRPr="008024F3" w:rsidRDefault="009A016D" w:rsidP="008656C6">
            <w:pPr>
              <w:pStyle w:val="ListParagraph"/>
              <w:widowControl w:val="0"/>
              <w:numPr>
                <w:ilvl w:val="0"/>
                <w:numId w:val="293"/>
              </w:numPr>
              <w:spacing w:before="120"/>
              <w:rPr>
                <w:rFonts w:asciiTheme="minorHAnsi" w:hAnsiTheme="minorHAnsi" w:cstheme="minorHAnsi"/>
                <w:i/>
                <w:sz w:val="20"/>
                <w:szCs w:val="20"/>
              </w:rPr>
            </w:pPr>
          </w:p>
          <w:p w14:paraId="72922500" w14:textId="77777777" w:rsidR="009A016D" w:rsidRPr="008024F3" w:rsidRDefault="009A016D" w:rsidP="008656C6">
            <w:pPr>
              <w:pStyle w:val="ListParagraph"/>
              <w:widowControl w:val="0"/>
              <w:numPr>
                <w:ilvl w:val="0"/>
                <w:numId w:val="293"/>
              </w:numPr>
              <w:spacing w:before="120"/>
              <w:rPr>
                <w:rFonts w:asciiTheme="minorHAnsi" w:hAnsiTheme="minorHAnsi" w:cstheme="minorHAnsi"/>
                <w:sz w:val="20"/>
                <w:szCs w:val="20"/>
              </w:rPr>
            </w:pPr>
          </w:p>
        </w:tc>
      </w:tr>
      <w:tr w:rsidR="009A016D" w:rsidRPr="008024F3" w14:paraId="3F2349C0" w14:textId="77777777" w:rsidTr="00A33F73">
        <w:tc>
          <w:tcPr>
            <w:tcW w:w="5000" w:type="pct"/>
            <w:gridSpan w:val="4"/>
          </w:tcPr>
          <w:p w14:paraId="50623AB5" w14:textId="77777777" w:rsidR="009A016D" w:rsidRPr="008024F3" w:rsidRDefault="009A016D" w:rsidP="008024F3">
            <w:pPr>
              <w:spacing w:before="120"/>
              <w:rPr>
                <w:rFonts w:cstheme="minorHAnsi"/>
                <w:b/>
                <w:sz w:val="20"/>
                <w:szCs w:val="20"/>
              </w:rPr>
            </w:pPr>
            <w:r w:rsidRPr="008024F3">
              <w:rPr>
                <w:rFonts w:cstheme="minorHAnsi"/>
                <w:b/>
                <w:sz w:val="20"/>
                <w:szCs w:val="20"/>
              </w:rPr>
              <w:t>I would like to try this activity</w:t>
            </w:r>
          </w:p>
          <w:p w14:paraId="63731914" w14:textId="77777777" w:rsidR="009A016D" w:rsidRPr="008024F3" w:rsidRDefault="009A016D" w:rsidP="008656C6">
            <w:pPr>
              <w:pStyle w:val="ListParagraph"/>
              <w:widowControl w:val="0"/>
              <w:numPr>
                <w:ilvl w:val="0"/>
                <w:numId w:val="287"/>
              </w:numPr>
              <w:spacing w:before="120"/>
              <w:contextualSpacing w:val="0"/>
              <w:rPr>
                <w:rFonts w:asciiTheme="minorHAnsi" w:hAnsiTheme="minorHAnsi" w:cstheme="minorHAnsi"/>
                <w:sz w:val="20"/>
                <w:szCs w:val="20"/>
              </w:rPr>
            </w:pPr>
          </w:p>
          <w:p w14:paraId="5196009C" w14:textId="77777777" w:rsidR="009A016D" w:rsidRPr="008024F3" w:rsidRDefault="009A016D" w:rsidP="008024F3">
            <w:pPr>
              <w:spacing w:before="120"/>
              <w:rPr>
                <w:rFonts w:cstheme="minorHAnsi"/>
                <w:b/>
                <w:sz w:val="20"/>
                <w:szCs w:val="20"/>
              </w:rPr>
            </w:pPr>
            <w:r w:rsidRPr="008024F3">
              <w:rPr>
                <w:rFonts w:cstheme="minorHAnsi"/>
                <w:b/>
                <w:sz w:val="20"/>
                <w:szCs w:val="20"/>
              </w:rPr>
              <w:t>When and where?</w:t>
            </w:r>
          </w:p>
          <w:p w14:paraId="02A2538A" w14:textId="77777777" w:rsidR="009A016D" w:rsidRPr="008024F3" w:rsidRDefault="009A016D" w:rsidP="008656C6">
            <w:pPr>
              <w:pStyle w:val="ListParagraph"/>
              <w:widowControl w:val="0"/>
              <w:numPr>
                <w:ilvl w:val="0"/>
                <w:numId w:val="287"/>
              </w:numPr>
              <w:spacing w:before="120"/>
              <w:rPr>
                <w:rFonts w:asciiTheme="minorHAnsi" w:hAnsiTheme="minorHAnsi" w:cstheme="minorHAnsi"/>
                <w:b/>
                <w:sz w:val="20"/>
                <w:szCs w:val="20"/>
              </w:rPr>
            </w:pPr>
          </w:p>
          <w:p w14:paraId="286B9A12" w14:textId="77777777" w:rsidR="009A016D" w:rsidRPr="008024F3" w:rsidRDefault="009A016D" w:rsidP="008024F3">
            <w:pPr>
              <w:spacing w:before="120"/>
              <w:rPr>
                <w:rFonts w:cstheme="minorHAnsi"/>
                <w:b/>
                <w:sz w:val="20"/>
                <w:szCs w:val="20"/>
              </w:rPr>
            </w:pPr>
            <w:r w:rsidRPr="008024F3">
              <w:rPr>
                <w:rFonts w:cstheme="minorHAnsi"/>
                <w:b/>
                <w:sz w:val="20"/>
                <w:szCs w:val="20"/>
              </w:rPr>
              <w:t>With whom?</w:t>
            </w:r>
          </w:p>
          <w:p w14:paraId="43025C37" w14:textId="77777777" w:rsidR="009A016D" w:rsidRPr="008024F3" w:rsidRDefault="009A016D" w:rsidP="008656C6">
            <w:pPr>
              <w:pStyle w:val="ListParagraph"/>
              <w:widowControl w:val="0"/>
              <w:numPr>
                <w:ilvl w:val="0"/>
                <w:numId w:val="288"/>
              </w:numPr>
              <w:spacing w:before="120"/>
              <w:contextualSpacing w:val="0"/>
              <w:rPr>
                <w:rFonts w:asciiTheme="minorHAnsi" w:hAnsiTheme="minorHAnsi" w:cstheme="minorHAnsi"/>
                <w:b/>
                <w:sz w:val="20"/>
                <w:szCs w:val="20"/>
              </w:rPr>
            </w:pPr>
          </w:p>
          <w:p w14:paraId="4C9872E3" w14:textId="77777777" w:rsidR="009A016D" w:rsidRPr="008024F3" w:rsidRDefault="009A016D" w:rsidP="008024F3">
            <w:pPr>
              <w:spacing w:before="120"/>
              <w:rPr>
                <w:rFonts w:cstheme="minorHAnsi"/>
                <w:b/>
                <w:sz w:val="20"/>
                <w:szCs w:val="20"/>
              </w:rPr>
            </w:pPr>
            <w:r w:rsidRPr="008024F3">
              <w:rPr>
                <w:rFonts w:cstheme="minorHAnsi"/>
                <w:b/>
                <w:sz w:val="20"/>
                <w:szCs w:val="20"/>
              </w:rPr>
              <w:t>With what?</w:t>
            </w:r>
          </w:p>
          <w:p w14:paraId="0F7C3E31"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2C6A9B78" w14:textId="77777777" w:rsidR="009A016D" w:rsidRPr="008024F3" w:rsidRDefault="009A016D" w:rsidP="008024F3">
            <w:pPr>
              <w:spacing w:before="120"/>
              <w:rPr>
                <w:rFonts w:cstheme="minorHAnsi"/>
                <w:b/>
                <w:sz w:val="20"/>
                <w:szCs w:val="20"/>
              </w:rPr>
            </w:pPr>
            <w:r w:rsidRPr="008024F3">
              <w:rPr>
                <w:rFonts w:cstheme="minorHAnsi"/>
                <w:b/>
                <w:sz w:val="20"/>
                <w:szCs w:val="20"/>
              </w:rPr>
              <w:t>The outcome should be:</w:t>
            </w:r>
          </w:p>
          <w:p w14:paraId="10DB10E1"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i/>
                <w:sz w:val="20"/>
                <w:szCs w:val="20"/>
              </w:rPr>
            </w:pPr>
          </w:p>
        </w:tc>
      </w:tr>
      <w:tr w:rsidR="009A016D" w:rsidRPr="008024F3" w14:paraId="7A7EE700" w14:textId="77777777" w:rsidTr="00A33F73">
        <w:tc>
          <w:tcPr>
            <w:tcW w:w="5000" w:type="pct"/>
            <w:gridSpan w:val="4"/>
          </w:tcPr>
          <w:p w14:paraId="47D12590" w14:textId="77777777" w:rsidR="009A016D" w:rsidRPr="008024F3" w:rsidRDefault="009A016D" w:rsidP="008024F3">
            <w:pPr>
              <w:spacing w:before="120"/>
              <w:rPr>
                <w:rFonts w:cstheme="minorHAnsi"/>
                <w:b/>
                <w:sz w:val="20"/>
                <w:szCs w:val="20"/>
              </w:rPr>
            </w:pPr>
            <w:r w:rsidRPr="008024F3">
              <w:rPr>
                <w:rFonts w:cstheme="minorHAnsi"/>
                <w:b/>
                <w:sz w:val="20"/>
                <w:szCs w:val="20"/>
              </w:rPr>
              <w:t>I may also like to try to</w:t>
            </w:r>
          </w:p>
          <w:p w14:paraId="3D9AE4D9"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7A4A2302" w14:textId="77777777" w:rsidR="009A016D" w:rsidRPr="008024F3" w:rsidRDefault="009A016D" w:rsidP="008024F3">
            <w:pPr>
              <w:spacing w:before="120"/>
              <w:rPr>
                <w:rFonts w:cstheme="minorHAnsi"/>
                <w:b/>
                <w:sz w:val="20"/>
                <w:szCs w:val="20"/>
              </w:rPr>
            </w:pPr>
            <w:r w:rsidRPr="008024F3">
              <w:rPr>
                <w:rFonts w:cstheme="minorHAnsi"/>
                <w:b/>
                <w:sz w:val="20"/>
                <w:szCs w:val="20"/>
              </w:rPr>
              <w:lastRenderedPageBreak/>
              <w:t>When and where?</w:t>
            </w:r>
          </w:p>
          <w:p w14:paraId="092DFD30"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4456DED9" w14:textId="77777777" w:rsidR="009A016D" w:rsidRPr="008024F3" w:rsidRDefault="009A016D" w:rsidP="008024F3">
            <w:pPr>
              <w:spacing w:before="120"/>
              <w:rPr>
                <w:rFonts w:cstheme="minorHAnsi"/>
                <w:b/>
                <w:sz w:val="20"/>
                <w:szCs w:val="20"/>
              </w:rPr>
            </w:pPr>
            <w:r w:rsidRPr="008024F3">
              <w:rPr>
                <w:rFonts w:cstheme="minorHAnsi"/>
                <w:b/>
                <w:sz w:val="20"/>
                <w:szCs w:val="20"/>
              </w:rPr>
              <w:t>With whom?</w:t>
            </w:r>
          </w:p>
          <w:p w14:paraId="53AFFE73"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21C176E4" w14:textId="77777777" w:rsidR="009A016D" w:rsidRPr="008024F3" w:rsidRDefault="009A016D" w:rsidP="008024F3">
            <w:pPr>
              <w:spacing w:before="120"/>
              <w:rPr>
                <w:rFonts w:cstheme="minorHAnsi"/>
                <w:b/>
                <w:sz w:val="20"/>
                <w:szCs w:val="20"/>
              </w:rPr>
            </w:pPr>
            <w:r w:rsidRPr="008024F3">
              <w:rPr>
                <w:rFonts w:cstheme="minorHAnsi"/>
                <w:b/>
                <w:sz w:val="20"/>
                <w:szCs w:val="20"/>
              </w:rPr>
              <w:t>With what?</w:t>
            </w:r>
          </w:p>
          <w:p w14:paraId="15FADF00"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5449B221" w14:textId="77777777" w:rsidR="009A016D" w:rsidRPr="008024F3" w:rsidRDefault="009A016D" w:rsidP="008024F3">
            <w:pPr>
              <w:spacing w:before="120"/>
              <w:rPr>
                <w:rFonts w:cstheme="minorHAnsi"/>
                <w:b/>
                <w:sz w:val="20"/>
                <w:szCs w:val="20"/>
              </w:rPr>
            </w:pPr>
            <w:r w:rsidRPr="008024F3">
              <w:rPr>
                <w:rFonts w:cstheme="minorHAnsi"/>
                <w:b/>
                <w:sz w:val="20"/>
                <w:szCs w:val="20"/>
              </w:rPr>
              <w:t>The outcome should be:</w:t>
            </w:r>
          </w:p>
          <w:p w14:paraId="2A437F7F"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i/>
                <w:sz w:val="20"/>
                <w:szCs w:val="20"/>
              </w:rPr>
            </w:pPr>
          </w:p>
        </w:tc>
      </w:tr>
      <w:tr w:rsidR="009A016D" w:rsidRPr="008024F3" w14:paraId="21621332" w14:textId="77777777" w:rsidTr="00A33F73">
        <w:tc>
          <w:tcPr>
            <w:tcW w:w="5000" w:type="pct"/>
            <w:gridSpan w:val="4"/>
            <w:hideMark/>
          </w:tcPr>
          <w:p w14:paraId="7170F038" w14:textId="77777777" w:rsidR="009A016D" w:rsidRPr="008024F3" w:rsidRDefault="009A016D" w:rsidP="008024F3">
            <w:pPr>
              <w:spacing w:before="120"/>
              <w:rPr>
                <w:rFonts w:cstheme="minorHAnsi"/>
                <w:b/>
                <w:sz w:val="20"/>
                <w:szCs w:val="20"/>
              </w:rPr>
            </w:pPr>
            <w:r w:rsidRPr="008024F3">
              <w:rPr>
                <w:rFonts w:cstheme="minorHAnsi"/>
                <w:b/>
                <w:sz w:val="20"/>
                <w:szCs w:val="20"/>
              </w:rPr>
              <w:lastRenderedPageBreak/>
              <w:t>My parents/carers will help me by:</w:t>
            </w:r>
          </w:p>
          <w:p w14:paraId="14BC930D" w14:textId="77777777" w:rsidR="009A016D" w:rsidRPr="008024F3" w:rsidRDefault="009A016D" w:rsidP="008656C6">
            <w:pPr>
              <w:pStyle w:val="ListParagraph"/>
              <w:widowControl w:val="0"/>
              <w:numPr>
                <w:ilvl w:val="0"/>
                <w:numId w:val="289"/>
              </w:numPr>
              <w:spacing w:before="120"/>
              <w:rPr>
                <w:rFonts w:asciiTheme="minorHAnsi" w:hAnsiTheme="minorHAnsi" w:cstheme="minorHAnsi"/>
                <w:sz w:val="20"/>
                <w:szCs w:val="20"/>
              </w:rPr>
            </w:pPr>
          </w:p>
        </w:tc>
      </w:tr>
      <w:tr w:rsidR="009A016D" w:rsidRPr="008024F3" w14:paraId="644965D1" w14:textId="77777777" w:rsidTr="00A33F73">
        <w:tc>
          <w:tcPr>
            <w:tcW w:w="2566" w:type="pct"/>
            <w:gridSpan w:val="2"/>
            <w:hideMark/>
          </w:tcPr>
          <w:p w14:paraId="4A8724DA" w14:textId="77777777" w:rsidR="009A016D" w:rsidRPr="008024F3" w:rsidRDefault="009A016D" w:rsidP="008024F3">
            <w:pPr>
              <w:spacing w:before="120"/>
              <w:rPr>
                <w:rFonts w:cstheme="minorHAnsi"/>
                <w:sz w:val="20"/>
                <w:szCs w:val="20"/>
              </w:rPr>
            </w:pPr>
            <w:r w:rsidRPr="008024F3">
              <w:rPr>
                <w:rFonts w:cstheme="minorHAnsi"/>
                <w:b/>
                <w:sz w:val="20"/>
                <w:szCs w:val="20"/>
              </w:rPr>
              <w:t>We will look at my plan again on:</w:t>
            </w:r>
            <w:r w:rsidRPr="008024F3">
              <w:rPr>
                <w:rFonts w:cstheme="minorHAnsi"/>
                <w:sz w:val="20"/>
                <w:szCs w:val="20"/>
              </w:rPr>
              <w:t xml:space="preserve"> </w:t>
            </w:r>
          </w:p>
        </w:tc>
        <w:tc>
          <w:tcPr>
            <w:tcW w:w="2434" w:type="pct"/>
            <w:gridSpan w:val="2"/>
          </w:tcPr>
          <w:p w14:paraId="3D9DA82C" w14:textId="77777777" w:rsidR="009A016D" w:rsidRPr="008024F3" w:rsidRDefault="009A016D" w:rsidP="008024F3">
            <w:pPr>
              <w:spacing w:before="120"/>
              <w:rPr>
                <w:rFonts w:cstheme="minorHAnsi"/>
                <w:sz w:val="20"/>
                <w:szCs w:val="20"/>
              </w:rPr>
            </w:pPr>
          </w:p>
        </w:tc>
      </w:tr>
    </w:tbl>
    <w:p w14:paraId="6ED3E7DA" w14:textId="77777777" w:rsidR="009A016D" w:rsidRPr="008024F3" w:rsidRDefault="009A016D" w:rsidP="008024F3">
      <w:pPr>
        <w:spacing w:before="120" w:after="0" w:line="240" w:lineRule="auto"/>
        <w:jc w:val="center"/>
        <w:rPr>
          <w:rFonts w:eastAsia="Arial" w:cstheme="minorHAnsi"/>
          <w:sz w:val="20"/>
          <w:szCs w:val="20"/>
        </w:rPr>
      </w:pPr>
      <w:r w:rsidRPr="008024F3">
        <w:rPr>
          <w:rFonts w:eastAsia="Arial" w:cstheme="minorHAnsi"/>
          <w:sz w:val="20"/>
          <w:szCs w:val="20"/>
        </w:rPr>
        <w:br w:type="page"/>
      </w:r>
    </w:p>
    <w:p w14:paraId="527289BC" w14:textId="77777777"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Action plan - Recording Sheet</w:t>
      </w:r>
    </w:p>
    <w:tbl>
      <w:tblPr>
        <w:tblStyle w:val="TableGrid"/>
        <w:tblW w:w="5000" w:type="pct"/>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2201"/>
        <w:gridCol w:w="2774"/>
        <w:gridCol w:w="149"/>
        <w:gridCol w:w="2792"/>
        <w:gridCol w:w="2857"/>
      </w:tblGrid>
      <w:tr w:rsidR="009A016D" w:rsidRPr="008024F3" w14:paraId="38F79CFC" w14:textId="77777777" w:rsidTr="00A33F73">
        <w:tc>
          <w:tcPr>
            <w:tcW w:w="2200" w:type="dxa"/>
            <w:tcBorders>
              <w:top w:val="nil"/>
              <w:left w:val="nil"/>
              <w:bottom w:val="nil"/>
            </w:tcBorders>
          </w:tcPr>
          <w:p w14:paraId="0F1ACEBC" w14:textId="77777777" w:rsidR="009A016D" w:rsidRPr="008024F3" w:rsidRDefault="009A016D" w:rsidP="008024F3">
            <w:pPr>
              <w:spacing w:before="120"/>
              <w:rPr>
                <w:rFonts w:cstheme="minorHAnsi"/>
                <w:b/>
                <w:sz w:val="20"/>
                <w:szCs w:val="20"/>
              </w:rPr>
            </w:pPr>
            <w:r w:rsidRPr="008024F3">
              <w:rPr>
                <w:rFonts w:cstheme="minorHAnsi"/>
                <w:b/>
                <w:sz w:val="20"/>
                <w:szCs w:val="20"/>
              </w:rPr>
              <w:t>Name of child:</w:t>
            </w:r>
          </w:p>
        </w:tc>
        <w:tc>
          <w:tcPr>
            <w:tcW w:w="2923" w:type="dxa"/>
            <w:gridSpan w:val="2"/>
            <w:tcBorders>
              <w:top w:val="nil"/>
              <w:bottom w:val="nil"/>
            </w:tcBorders>
          </w:tcPr>
          <w:p w14:paraId="1279C92F" w14:textId="77777777" w:rsidR="009A016D" w:rsidRPr="008024F3" w:rsidRDefault="009A016D" w:rsidP="008024F3">
            <w:pPr>
              <w:spacing w:before="120"/>
              <w:rPr>
                <w:rFonts w:cstheme="minorHAnsi"/>
                <w:sz w:val="20"/>
                <w:szCs w:val="20"/>
              </w:rPr>
            </w:pPr>
          </w:p>
        </w:tc>
        <w:tc>
          <w:tcPr>
            <w:tcW w:w="2792" w:type="dxa"/>
            <w:tcBorders>
              <w:top w:val="nil"/>
              <w:bottom w:val="nil"/>
            </w:tcBorders>
          </w:tcPr>
          <w:p w14:paraId="6527BD1B" w14:textId="77777777" w:rsidR="009A016D" w:rsidRPr="008024F3" w:rsidRDefault="009A016D" w:rsidP="008024F3">
            <w:pPr>
              <w:spacing w:before="120"/>
              <w:rPr>
                <w:rFonts w:cstheme="minorHAnsi"/>
                <w:b/>
                <w:sz w:val="20"/>
                <w:szCs w:val="20"/>
              </w:rPr>
            </w:pPr>
            <w:r w:rsidRPr="008024F3">
              <w:rPr>
                <w:rFonts w:cstheme="minorHAnsi"/>
                <w:b/>
                <w:sz w:val="20"/>
                <w:szCs w:val="20"/>
              </w:rPr>
              <w:t>Key person:</w:t>
            </w:r>
          </w:p>
        </w:tc>
        <w:tc>
          <w:tcPr>
            <w:tcW w:w="2857" w:type="dxa"/>
            <w:tcBorders>
              <w:top w:val="nil"/>
              <w:bottom w:val="nil"/>
              <w:right w:val="nil"/>
            </w:tcBorders>
          </w:tcPr>
          <w:p w14:paraId="408E9504" w14:textId="77777777" w:rsidR="009A016D" w:rsidRPr="008024F3" w:rsidRDefault="009A016D" w:rsidP="008024F3">
            <w:pPr>
              <w:spacing w:before="120"/>
              <w:rPr>
                <w:rFonts w:cstheme="minorHAnsi"/>
                <w:sz w:val="20"/>
                <w:szCs w:val="20"/>
              </w:rPr>
            </w:pPr>
          </w:p>
        </w:tc>
      </w:tr>
      <w:tr w:rsidR="009A016D" w:rsidRPr="008024F3" w14:paraId="1B431097" w14:textId="77777777" w:rsidTr="00A33F73">
        <w:tc>
          <w:tcPr>
            <w:tcW w:w="2200" w:type="dxa"/>
            <w:tcBorders>
              <w:top w:val="nil"/>
              <w:left w:val="nil"/>
              <w:bottom w:val="nil"/>
            </w:tcBorders>
          </w:tcPr>
          <w:p w14:paraId="0E4E43EB" w14:textId="77777777" w:rsidR="009A016D" w:rsidRPr="008024F3" w:rsidRDefault="009A016D" w:rsidP="008024F3">
            <w:pPr>
              <w:spacing w:before="120"/>
              <w:rPr>
                <w:rFonts w:cstheme="minorHAnsi"/>
                <w:b/>
                <w:sz w:val="20"/>
                <w:szCs w:val="20"/>
              </w:rPr>
            </w:pPr>
            <w:r w:rsidRPr="008024F3">
              <w:rPr>
                <w:rFonts w:cstheme="minorHAnsi"/>
                <w:b/>
                <w:sz w:val="20"/>
                <w:szCs w:val="20"/>
              </w:rPr>
              <w:t>Planned objective:</w:t>
            </w:r>
          </w:p>
        </w:tc>
        <w:tc>
          <w:tcPr>
            <w:tcW w:w="8572" w:type="dxa"/>
            <w:gridSpan w:val="4"/>
            <w:tcBorders>
              <w:top w:val="nil"/>
              <w:bottom w:val="single" w:sz="4" w:space="0" w:color="auto"/>
              <w:right w:val="nil"/>
            </w:tcBorders>
          </w:tcPr>
          <w:p w14:paraId="6B905613" w14:textId="77777777" w:rsidR="009A016D" w:rsidRPr="008024F3" w:rsidRDefault="009A016D" w:rsidP="008024F3">
            <w:pPr>
              <w:spacing w:before="120"/>
              <w:rPr>
                <w:rFonts w:cstheme="minorHAnsi"/>
                <w:sz w:val="20"/>
                <w:szCs w:val="20"/>
              </w:rPr>
            </w:pPr>
          </w:p>
        </w:tc>
      </w:tr>
      <w:tr w:rsidR="009A016D" w:rsidRPr="008024F3" w14:paraId="30964413" w14:textId="77777777" w:rsidTr="00A33F73">
        <w:tc>
          <w:tcPr>
            <w:tcW w:w="2200" w:type="dxa"/>
            <w:tcBorders>
              <w:top w:val="nil"/>
              <w:left w:val="nil"/>
              <w:bottom w:val="single" w:sz="4" w:space="0" w:color="auto"/>
            </w:tcBorders>
          </w:tcPr>
          <w:p w14:paraId="76E023BB" w14:textId="77777777" w:rsidR="009A016D" w:rsidRPr="008024F3" w:rsidRDefault="009A016D" w:rsidP="008024F3">
            <w:pPr>
              <w:spacing w:before="120"/>
              <w:rPr>
                <w:rFonts w:cstheme="minorHAnsi"/>
                <w:b/>
                <w:sz w:val="20"/>
                <w:szCs w:val="20"/>
              </w:rPr>
            </w:pPr>
            <w:r w:rsidRPr="008024F3">
              <w:rPr>
                <w:rFonts w:cstheme="minorHAnsi"/>
                <w:b/>
                <w:sz w:val="20"/>
                <w:szCs w:val="20"/>
              </w:rPr>
              <w:t>Date:</w:t>
            </w:r>
          </w:p>
        </w:tc>
        <w:tc>
          <w:tcPr>
            <w:tcW w:w="2774" w:type="dxa"/>
            <w:tcBorders>
              <w:top w:val="single" w:sz="4" w:space="0" w:color="auto"/>
              <w:bottom w:val="single" w:sz="4" w:space="0" w:color="auto"/>
            </w:tcBorders>
          </w:tcPr>
          <w:p w14:paraId="0FC7A397" w14:textId="77777777" w:rsidR="009A016D" w:rsidRPr="008024F3" w:rsidRDefault="009A016D" w:rsidP="008024F3">
            <w:pPr>
              <w:spacing w:before="120"/>
              <w:rPr>
                <w:rFonts w:cstheme="minorHAnsi"/>
                <w:b/>
                <w:sz w:val="20"/>
                <w:szCs w:val="20"/>
              </w:rPr>
            </w:pPr>
            <w:r w:rsidRPr="008024F3">
              <w:rPr>
                <w:rFonts w:cstheme="minorHAnsi"/>
                <w:b/>
                <w:sz w:val="20"/>
                <w:szCs w:val="20"/>
              </w:rPr>
              <w:t>Activity:</w:t>
            </w:r>
          </w:p>
        </w:tc>
        <w:tc>
          <w:tcPr>
            <w:tcW w:w="2941" w:type="dxa"/>
            <w:gridSpan w:val="2"/>
            <w:tcBorders>
              <w:top w:val="single" w:sz="4" w:space="0" w:color="auto"/>
              <w:bottom w:val="single" w:sz="4" w:space="0" w:color="auto"/>
            </w:tcBorders>
          </w:tcPr>
          <w:p w14:paraId="78DB85A2" w14:textId="77777777" w:rsidR="009A016D" w:rsidRPr="008024F3" w:rsidRDefault="009A016D" w:rsidP="008024F3">
            <w:pPr>
              <w:spacing w:before="120"/>
              <w:rPr>
                <w:rFonts w:cstheme="minorHAnsi"/>
                <w:b/>
                <w:sz w:val="20"/>
                <w:szCs w:val="20"/>
              </w:rPr>
            </w:pPr>
            <w:r w:rsidRPr="008024F3">
              <w:rPr>
                <w:rFonts w:cstheme="minorHAnsi"/>
                <w:b/>
                <w:sz w:val="20"/>
                <w:szCs w:val="20"/>
              </w:rPr>
              <w:t>Outcomes:</w:t>
            </w:r>
          </w:p>
        </w:tc>
        <w:tc>
          <w:tcPr>
            <w:tcW w:w="2857" w:type="dxa"/>
            <w:tcBorders>
              <w:top w:val="single" w:sz="4" w:space="0" w:color="auto"/>
              <w:bottom w:val="single" w:sz="4" w:space="0" w:color="auto"/>
              <w:right w:val="nil"/>
            </w:tcBorders>
          </w:tcPr>
          <w:p w14:paraId="18A29762" w14:textId="77777777" w:rsidR="009A016D" w:rsidRPr="008024F3" w:rsidRDefault="009A016D" w:rsidP="008024F3">
            <w:pPr>
              <w:spacing w:before="120"/>
              <w:rPr>
                <w:rFonts w:cstheme="minorHAnsi"/>
                <w:b/>
                <w:sz w:val="20"/>
                <w:szCs w:val="20"/>
              </w:rPr>
            </w:pPr>
            <w:r w:rsidRPr="008024F3">
              <w:rPr>
                <w:rFonts w:cstheme="minorHAnsi"/>
                <w:b/>
                <w:sz w:val="20"/>
                <w:szCs w:val="20"/>
              </w:rPr>
              <w:t>Persons present:</w:t>
            </w:r>
          </w:p>
        </w:tc>
      </w:tr>
      <w:tr w:rsidR="009A016D" w:rsidRPr="008024F3" w14:paraId="1397060A" w14:textId="77777777" w:rsidTr="00A33F73">
        <w:tc>
          <w:tcPr>
            <w:tcW w:w="2200" w:type="dxa"/>
            <w:tcBorders>
              <w:top w:val="single" w:sz="4" w:space="0" w:color="auto"/>
              <w:left w:val="single" w:sz="4" w:space="0" w:color="auto"/>
              <w:bottom w:val="single" w:sz="4" w:space="0" w:color="auto"/>
              <w:right w:val="single" w:sz="4" w:space="0" w:color="auto"/>
            </w:tcBorders>
          </w:tcPr>
          <w:p w14:paraId="0FBE4C9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128D25D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BF1223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7CBA568B" w14:textId="77777777" w:rsidR="009A016D" w:rsidRPr="008024F3" w:rsidRDefault="009A016D" w:rsidP="008024F3">
            <w:pPr>
              <w:spacing w:before="120"/>
              <w:rPr>
                <w:rFonts w:cstheme="minorHAnsi"/>
                <w:sz w:val="20"/>
                <w:szCs w:val="20"/>
              </w:rPr>
            </w:pPr>
          </w:p>
        </w:tc>
      </w:tr>
      <w:tr w:rsidR="009A016D" w:rsidRPr="008024F3" w14:paraId="5C5D3C45" w14:textId="77777777" w:rsidTr="00A33F73">
        <w:tc>
          <w:tcPr>
            <w:tcW w:w="2200" w:type="dxa"/>
            <w:tcBorders>
              <w:top w:val="single" w:sz="4" w:space="0" w:color="auto"/>
              <w:left w:val="single" w:sz="4" w:space="0" w:color="auto"/>
              <w:bottom w:val="single" w:sz="4" w:space="0" w:color="auto"/>
              <w:right w:val="single" w:sz="4" w:space="0" w:color="auto"/>
            </w:tcBorders>
          </w:tcPr>
          <w:p w14:paraId="23CF64B5"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6573AA2"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3B71529C"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57B0AE2" w14:textId="77777777" w:rsidR="009A016D" w:rsidRPr="008024F3" w:rsidRDefault="009A016D" w:rsidP="008024F3">
            <w:pPr>
              <w:spacing w:before="120"/>
              <w:rPr>
                <w:rFonts w:cstheme="minorHAnsi"/>
                <w:sz w:val="20"/>
                <w:szCs w:val="20"/>
              </w:rPr>
            </w:pPr>
          </w:p>
        </w:tc>
      </w:tr>
      <w:tr w:rsidR="009A016D" w:rsidRPr="008024F3" w14:paraId="30BA2B86" w14:textId="77777777" w:rsidTr="00A33F73">
        <w:tc>
          <w:tcPr>
            <w:tcW w:w="2200" w:type="dxa"/>
            <w:tcBorders>
              <w:top w:val="single" w:sz="4" w:space="0" w:color="auto"/>
              <w:left w:val="single" w:sz="4" w:space="0" w:color="auto"/>
              <w:bottom w:val="single" w:sz="4" w:space="0" w:color="auto"/>
              <w:right w:val="single" w:sz="4" w:space="0" w:color="auto"/>
            </w:tcBorders>
          </w:tcPr>
          <w:p w14:paraId="7FDDF76F"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016A4B66"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65DB351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5906D34" w14:textId="77777777" w:rsidR="009A016D" w:rsidRPr="008024F3" w:rsidRDefault="009A016D" w:rsidP="008024F3">
            <w:pPr>
              <w:spacing w:before="120"/>
              <w:rPr>
                <w:rFonts w:cstheme="minorHAnsi"/>
                <w:sz w:val="20"/>
                <w:szCs w:val="20"/>
              </w:rPr>
            </w:pPr>
          </w:p>
        </w:tc>
      </w:tr>
      <w:tr w:rsidR="009A016D" w:rsidRPr="008024F3" w14:paraId="52B1C0A4" w14:textId="77777777" w:rsidTr="00A33F73">
        <w:tc>
          <w:tcPr>
            <w:tcW w:w="2200" w:type="dxa"/>
            <w:tcBorders>
              <w:top w:val="single" w:sz="4" w:space="0" w:color="auto"/>
              <w:left w:val="single" w:sz="4" w:space="0" w:color="auto"/>
              <w:bottom w:val="single" w:sz="4" w:space="0" w:color="auto"/>
              <w:right w:val="single" w:sz="4" w:space="0" w:color="auto"/>
            </w:tcBorders>
          </w:tcPr>
          <w:p w14:paraId="71248007"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050904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DBB6721"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9704271" w14:textId="77777777" w:rsidR="009A016D" w:rsidRPr="008024F3" w:rsidRDefault="009A016D" w:rsidP="008024F3">
            <w:pPr>
              <w:spacing w:before="120"/>
              <w:rPr>
                <w:rFonts w:cstheme="minorHAnsi"/>
                <w:sz w:val="20"/>
                <w:szCs w:val="20"/>
              </w:rPr>
            </w:pPr>
          </w:p>
        </w:tc>
      </w:tr>
      <w:tr w:rsidR="009A016D" w:rsidRPr="008024F3" w14:paraId="560EBAA1" w14:textId="77777777" w:rsidTr="00A33F73">
        <w:tc>
          <w:tcPr>
            <w:tcW w:w="2200" w:type="dxa"/>
            <w:tcBorders>
              <w:top w:val="single" w:sz="4" w:space="0" w:color="auto"/>
              <w:left w:val="single" w:sz="4" w:space="0" w:color="auto"/>
              <w:bottom w:val="single" w:sz="4" w:space="0" w:color="auto"/>
              <w:right w:val="single" w:sz="4" w:space="0" w:color="auto"/>
            </w:tcBorders>
          </w:tcPr>
          <w:p w14:paraId="08383A62"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70247D2B"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2E2C3F8"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084E9EC" w14:textId="77777777" w:rsidR="009A016D" w:rsidRPr="008024F3" w:rsidRDefault="009A016D" w:rsidP="008024F3">
            <w:pPr>
              <w:spacing w:before="120"/>
              <w:rPr>
                <w:rFonts w:cstheme="minorHAnsi"/>
                <w:sz w:val="20"/>
                <w:szCs w:val="20"/>
              </w:rPr>
            </w:pPr>
          </w:p>
        </w:tc>
      </w:tr>
      <w:tr w:rsidR="009A016D" w:rsidRPr="008024F3" w14:paraId="150FB8A1" w14:textId="77777777" w:rsidTr="00A33F73">
        <w:tc>
          <w:tcPr>
            <w:tcW w:w="2200" w:type="dxa"/>
            <w:tcBorders>
              <w:top w:val="single" w:sz="4" w:space="0" w:color="auto"/>
              <w:left w:val="single" w:sz="4" w:space="0" w:color="auto"/>
              <w:bottom w:val="single" w:sz="4" w:space="0" w:color="auto"/>
              <w:right w:val="single" w:sz="4" w:space="0" w:color="auto"/>
            </w:tcBorders>
          </w:tcPr>
          <w:p w14:paraId="0E1A9FAA"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E6BE2D3"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BE9769D"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46786D8E" w14:textId="77777777" w:rsidR="009A016D" w:rsidRPr="008024F3" w:rsidRDefault="009A016D" w:rsidP="008024F3">
            <w:pPr>
              <w:spacing w:before="120"/>
              <w:rPr>
                <w:rFonts w:cstheme="minorHAnsi"/>
                <w:sz w:val="20"/>
                <w:szCs w:val="20"/>
              </w:rPr>
            </w:pPr>
          </w:p>
        </w:tc>
      </w:tr>
      <w:tr w:rsidR="009A016D" w:rsidRPr="008024F3" w14:paraId="0353523D" w14:textId="77777777" w:rsidTr="00A33F73">
        <w:tc>
          <w:tcPr>
            <w:tcW w:w="2200" w:type="dxa"/>
            <w:tcBorders>
              <w:top w:val="single" w:sz="4" w:space="0" w:color="auto"/>
              <w:left w:val="single" w:sz="4" w:space="0" w:color="auto"/>
              <w:bottom w:val="single" w:sz="4" w:space="0" w:color="auto"/>
              <w:right w:val="single" w:sz="4" w:space="0" w:color="auto"/>
            </w:tcBorders>
          </w:tcPr>
          <w:p w14:paraId="172ABC60"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5D897814"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DD082DC"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43392BD5" w14:textId="77777777" w:rsidR="009A016D" w:rsidRPr="008024F3" w:rsidRDefault="009A016D" w:rsidP="008024F3">
            <w:pPr>
              <w:spacing w:before="120"/>
              <w:rPr>
                <w:rFonts w:cstheme="minorHAnsi"/>
                <w:sz w:val="20"/>
                <w:szCs w:val="20"/>
              </w:rPr>
            </w:pPr>
          </w:p>
        </w:tc>
      </w:tr>
      <w:tr w:rsidR="009A016D" w:rsidRPr="008024F3" w14:paraId="63CDFF9B" w14:textId="77777777" w:rsidTr="00A33F73">
        <w:tc>
          <w:tcPr>
            <w:tcW w:w="2200" w:type="dxa"/>
            <w:tcBorders>
              <w:top w:val="single" w:sz="4" w:space="0" w:color="auto"/>
              <w:left w:val="single" w:sz="4" w:space="0" w:color="auto"/>
              <w:bottom w:val="single" w:sz="4" w:space="0" w:color="auto"/>
              <w:right w:val="single" w:sz="4" w:space="0" w:color="auto"/>
            </w:tcBorders>
          </w:tcPr>
          <w:p w14:paraId="2E86A90E"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7F104F1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2FB6D709"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464383C" w14:textId="77777777" w:rsidR="009A016D" w:rsidRPr="008024F3" w:rsidRDefault="009A016D" w:rsidP="008024F3">
            <w:pPr>
              <w:spacing w:before="120"/>
              <w:rPr>
                <w:rFonts w:cstheme="minorHAnsi"/>
                <w:sz w:val="20"/>
                <w:szCs w:val="20"/>
              </w:rPr>
            </w:pPr>
          </w:p>
        </w:tc>
      </w:tr>
      <w:tr w:rsidR="009A016D" w:rsidRPr="008024F3" w14:paraId="29F63BE1" w14:textId="77777777" w:rsidTr="00A33F73">
        <w:tc>
          <w:tcPr>
            <w:tcW w:w="2200" w:type="dxa"/>
            <w:tcBorders>
              <w:top w:val="single" w:sz="4" w:space="0" w:color="auto"/>
              <w:left w:val="single" w:sz="4" w:space="0" w:color="auto"/>
              <w:bottom w:val="single" w:sz="4" w:space="0" w:color="auto"/>
              <w:right w:val="single" w:sz="4" w:space="0" w:color="auto"/>
            </w:tcBorders>
          </w:tcPr>
          <w:p w14:paraId="70D3C4C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073126F1"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03AFAFD1"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5F88440" w14:textId="77777777" w:rsidR="009A016D" w:rsidRPr="008024F3" w:rsidRDefault="009A016D" w:rsidP="008024F3">
            <w:pPr>
              <w:spacing w:before="120"/>
              <w:rPr>
                <w:rFonts w:cstheme="minorHAnsi"/>
                <w:sz w:val="20"/>
                <w:szCs w:val="20"/>
              </w:rPr>
            </w:pPr>
          </w:p>
        </w:tc>
      </w:tr>
      <w:tr w:rsidR="009A016D" w:rsidRPr="008024F3" w14:paraId="29A2B0D5" w14:textId="77777777" w:rsidTr="00A33F73">
        <w:tc>
          <w:tcPr>
            <w:tcW w:w="2200" w:type="dxa"/>
            <w:tcBorders>
              <w:top w:val="single" w:sz="4" w:space="0" w:color="auto"/>
              <w:left w:val="single" w:sz="4" w:space="0" w:color="auto"/>
              <w:bottom w:val="single" w:sz="4" w:space="0" w:color="auto"/>
              <w:right w:val="single" w:sz="4" w:space="0" w:color="auto"/>
            </w:tcBorders>
          </w:tcPr>
          <w:p w14:paraId="6663FC2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4CD6712"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6F7DD8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DFA6288" w14:textId="77777777" w:rsidR="009A016D" w:rsidRPr="008024F3" w:rsidRDefault="009A016D" w:rsidP="008024F3">
            <w:pPr>
              <w:spacing w:before="120"/>
              <w:rPr>
                <w:rFonts w:cstheme="minorHAnsi"/>
                <w:sz w:val="20"/>
                <w:szCs w:val="20"/>
              </w:rPr>
            </w:pPr>
          </w:p>
        </w:tc>
      </w:tr>
      <w:tr w:rsidR="009A016D" w:rsidRPr="008024F3" w14:paraId="7B649FCC" w14:textId="77777777" w:rsidTr="00A33F73">
        <w:tc>
          <w:tcPr>
            <w:tcW w:w="2200" w:type="dxa"/>
            <w:tcBorders>
              <w:top w:val="single" w:sz="4" w:space="0" w:color="auto"/>
              <w:left w:val="single" w:sz="4" w:space="0" w:color="auto"/>
              <w:bottom w:val="single" w:sz="4" w:space="0" w:color="auto"/>
              <w:right w:val="single" w:sz="4" w:space="0" w:color="auto"/>
            </w:tcBorders>
          </w:tcPr>
          <w:p w14:paraId="6166A269"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3971777A"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1015B49"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3C17E2CD" w14:textId="77777777" w:rsidR="009A016D" w:rsidRPr="008024F3" w:rsidRDefault="009A016D" w:rsidP="008024F3">
            <w:pPr>
              <w:spacing w:before="120"/>
              <w:rPr>
                <w:rFonts w:cstheme="minorHAnsi"/>
                <w:sz w:val="20"/>
                <w:szCs w:val="20"/>
              </w:rPr>
            </w:pPr>
          </w:p>
        </w:tc>
      </w:tr>
      <w:tr w:rsidR="009A016D" w:rsidRPr="008024F3" w14:paraId="3F10E5E5" w14:textId="77777777" w:rsidTr="00A33F73">
        <w:tc>
          <w:tcPr>
            <w:tcW w:w="2200" w:type="dxa"/>
            <w:tcBorders>
              <w:top w:val="single" w:sz="4" w:space="0" w:color="auto"/>
              <w:left w:val="single" w:sz="4" w:space="0" w:color="auto"/>
              <w:bottom w:val="single" w:sz="4" w:space="0" w:color="auto"/>
              <w:right w:val="single" w:sz="4" w:space="0" w:color="auto"/>
            </w:tcBorders>
          </w:tcPr>
          <w:p w14:paraId="5E534055"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3AD7D40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04EDA72D"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C331748" w14:textId="77777777" w:rsidR="009A016D" w:rsidRPr="008024F3" w:rsidRDefault="009A016D" w:rsidP="008024F3">
            <w:pPr>
              <w:spacing w:before="120"/>
              <w:rPr>
                <w:rFonts w:cstheme="minorHAnsi"/>
                <w:sz w:val="20"/>
                <w:szCs w:val="20"/>
              </w:rPr>
            </w:pPr>
          </w:p>
        </w:tc>
      </w:tr>
      <w:tr w:rsidR="009A016D" w:rsidRPr="008024F3" w14:paraId="0DDBBD6D" w14:textId="77777777" w:rsidTr="00A33F73">
        <w:tc>
          <w:tcPr>
            <w:tcW w:w="2200" w:type="dxa"/>
            <w:tcBorders>
              <w:top w:val="single" w:sz="4" w:space="0" w:color="auto"/>
              <w:left w:val="single" w:sz="4" w:space="0" w:color="auto"/>
              <w:bottom w:val="single" w:sz="4" w:space="0" w:color="auto"/>
              <w:right w:val="single" w:sz="4" w:space="0" w:color="auto"/>
            </w:tcBorders>
          </w:tcPr>
          <w:p w14:paraId="065059A3"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538B74B7"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28097AA8"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EB34145" w14:textId="77777777" w:rsidR="009A016D" w:rsidRPr="008024F3" w:rsidRDefault="009A016D" w:rsidP="008024F3">
            <w:pPr>
              <w:spacing w:before="120"/>
              <w:rPr>
                <w:rFonts w:cstheme="minorHAnsi"/>
                <w:sz w:val="20"/>
                <w:szCs w:val="20"/>
              </w:rPr>
            </w:pPr>
          </w:p>
        </w:tc>
      </w:tr>
      <w:tr w:rsidR="009A016D" w:rsidRPr="008024F3" w14:paraId="40DE755F" w14:textId="77777777" w:rsidTr="00A33F73">
        <w:tc>
          <w:tcPr>
            <w:tcW w:w="2200" w:type="dxa"/>
            <w:tcBorders>
              <w:top w:val="single" w:sz="4" w:space="0" w:color="auto"/>
              <w:left w:val="single" w:sz="4" w:space="0" w:color="auto"/>
              <w:bottom w:val="single" w:sz="4" w:space="0" w:color="auto"/>
              <w:right w:val="single" w:sz="4" w:space="0" w:color="auto"/>
            </w:tcBorders>
          </w:tcPr>
          <w:p w14:paraId="41FEAB6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202801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14F89487"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F66ABED" w14:textId="77777777" w:rsidR="009A016D" w:rsidRPr="008024F3" w:rsidRDefault="009A016D" w:rsidP="008024F3">
            <w:pPr>
              <w:spacing w:before="120"/>
              <w:rPr>
                <w:rFonts w:cstheme="minorHAnsi"/>
                <w:sz w:val="20"/>
                <w:szCs w:val="20"/>
              </w:rPr>
            </w:pPr>
          </w:p>
        </w:tc>
      </w:tr>
      <w:tr w:rsidR="009A016D" w:rsidRPr="008024F3" w14:paraId="19E05984" w14:textId="77777777" w:rsidTr="00A33F73">
        <w:tc>
          <w:tcPr>
            <w:tcW w:w="2200" w:type="dxa"/>
            <w:tcBorders>
              <w:top w:val="single" w:sz="4" w:space="0" w:color="auto"/>
              <w:left w:val="single" w:sz="4" w:space="0" w:color="auto"/>
              <w:bottom w:val="single" w:sz="4" w:space="0" w:color="auto"/>
              <w:right w:val="single" w:sz="4" w:space="0" w:color="auto"/>
            </w:tcBorders>
          </w:tcPr>
          <w:p w14:paraId="314981EC"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C0A0E5A"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8D587CF"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2C7E672" w14:textId="77777777" w:rsidR="009A016D" w:rsidRPr="008024F3" w:rsidRDefault="009A016D" w:rsidP="008024F3">
            <w:pPr>
              <w:spacing w:before="120"/>
              <w:rPr>
                <w:rFonts w:cstheme="minorHAnsi"/>
                <w:sz w:val="20"/>
                <w:szCs w:val="20"/>
              </w:rPr>
            </w:pPr>
          </w:p>
        </w:tc>
      </w:tr>
      <w:tr w:rsidR="009A016D" w:rsidRPr="008024F3" w14:paraId="6ACEFBCE" w14:textId="77777777" w:rsidTr="00A33F73">
        <w:tc>
          <w:tcPr>
            <w:tcW w:w="2200" w:type="dxa"/>
            <w:tcBorders>
              <w:top w:val="single" w:sz="4" w:space="0" w:color="auto"/>
              <w:left w:val="single" w:sz="4" w:space="0" w:color="auto"/>
              <w:bottom w:val="single" w:sz="4" w:space="0" w:color="auto"/>
              <w:right w:val="single" w:sz="4" w:space="0" w:color="auto"/>
            </w:tcBorders>
          </w:tcPr>
          <w:p w14:paraId="4ED6D5F9"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2DB9411"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CCC052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9EE6CC2" w14:textId="77777777" w:rsidR="009A016D" w:rsidRPr="008024F3" w:rsidRDefault="009A016D" w:rsidP="008024F3">
            <w:pPr>
              <w:spacing w:before="120"/>
              <w:rPr>
                <w:rFonts w:cstheme="minorHAnsi"/>
                <w:sz w:val="20"/>
                <w:szCs w:val="20"/>
              </w:rPr>
            </w:pPr>
          </w:p>
        </w:tc>
      </w:tr>
      <w:tr w:rsidR="009A016D" w:rsidRPr="008024F3" w14:paraId="6D4C4E6A" w14:textId="77777777" w:rsidTr="00A33F73">
        <w:tc>
          <w:tcPr>
            <w:tcW w:w="10772" w:type="dxa"/>
            <w:gridSpan w:val="5"/>
            <w:tcBorders>
              <w:top w:val="single" w:sz="4" w:space="0" w:color="auto"/>
              <w:left w:val="nil"/>
              <w:bottom w:val="single" w:sz="4" w:space="0" w:color="auto"/>
              <w:right w:val="nil"/>
            </w:tcBorders>
          </w:tcPr>
          <w:p w14:paraId="219F09EB" w14:textId="77777777" w:rsidR="009A016D" w:rsidRPr="008024F3" w:rsidRDefault="009A016D" w:rsidP="008024F3">
            <w:pPr>
              <w:spacing w:before="120"/>
              <w:rPr>
                <w:rFonts w:cstheme="minorHAnsi"/>
                <w:b/>
                <w:sz w:val="20"/>
                <w:szCs w:val="20"/>
              </w:rPr>
            </w:pPr>
            <w:r w:rsidRPr="008024F3">
              <w:rPr>
                <w:rFonts w:cstheme="minorHAnsi"/>
                <w:b/>
                <w:sz w:val="20"/>
                <w:szCs w:val="20"/>
              </w:rPr>
              <w:t>Notes:</w:t>
            </w:r>
          </w:p>
        </w:tc>
      </w:tr>
      <w:tr w:rsidR="009A016D" w:rsidRPr="008024F3" w14:paraId="161916CC" w14:textId="77777777" w:rsidTr="00A33F73">
        <w:trPr>
          <w:trHeight w:val="1499"/>
        </w:trPr>
        <w:tc>
          <w:tcPr>
            <w:tcW w:w="10772" w:type="dxa"/>
            <w:gridSpan w:val="5"/>
            <w:tcBorders>
              <w:top w:val="single" w:sz="4" w:space="0" w:color="auto"/>
              <w:left w:val="single" w:sz="4" w:space="0" w:color="auto"/>
              <w:bottom w:val="single" w:sz="4" w:space="0" w:color="auto"/>
              <w:right w:val="single" w:sz="4" w:space="0" w:color="auto"/>
            </w:tcBorders>
          </w:tcPr>
          <w:p w14:paraId="236934BE" w14:textId="77777777" w:rsidR="009A016D" w:rsidRPr="008024F3" w:rsidRDefault="009A016D" w:rsidP="008024F3">
            <w:pPr>
              <w:spacing w:before="120"/>
              <w:rPr>
                <w:rFonts w:cstheme="minorHAnsi"/>
                <w:sz w:val="20"/>
                <w:szCs w:val="20"/>
              </w:rPr>
            </w:pPr>
          </w:p>
        </w:tc>
      </w:tr>
    </w:tbl>
    <w:p w14:paraId="5B8C454F" w14:textId="77777777" w:rsidR="009A016D" w:rsidRPr="008024F3" w:rsidRDefault="009A016D" w:rsidP="008024F3">
      <w:pPr>
        <w:spacing w:before="120" w:after="0" w:line="240" w:lineRule="auto"/>
        <w:rPr>
          <w:rFonts w:cstheme="minorHAnsi"/>
          <w:sz w:val="20"/>
          <w:szCs w:val="20"/>
        </w:rPr>
      </w:pPr>
      <w:r w:rsidRPr="008024F3">
        <w:rPr>
          <w:rFonts w:cstheme="minorHAnsi"/>
          <w:sz w:val="20"/>
          <w:szCs w:val="20"/>
        </w:rPr>
        <w:br w:type="page"/>
      </w:r>
    </w:p>
    <w:p w14:paraId="2F4BC031" w14:textId="77777777"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Action plan - Review sheet</w:t>
      </w:r>
    </w:p>
    <w:tbl>
      <w:tblPr>
        <w:tblStyle w:val="TableGrid"/>
        <w:tblW w:w="5000" w:type="pct"/>
        <w:tblLook w:val="04A0" w:firstRow="1" w:lastRow="0" w:firstColumn="1" w:lastColumn="0" w:noHBand="0" w:noVBand="1"/>
      </w:tblPr>
      <w:tblGrid>
        <w:gridCol w:w="2692"/>
        <w:gridCol w:w="5473"/>
        <w:gridCol w:w="830"/>
        <w:gridCol w:w="1778"/>
      </w:tblGrid>
      <w:tr w:rsidR="009A016D" w:rsidRPr="008024F3" w14:paraId="473AC572" w14:textId="77777777" w:rsidTr="00A33F73">
        <w:tc>
          <w:tcPr>
            <w:tcW w:w="1250" w:type="pct"/>
            <w:tcBorders>
              <w:top w:val="nil"/>
              <w:left w:val="nil"/>
              <w:bottom w:val="nil"/>
              <w:right w:val="nil"/>
            </w:tcBorders>
            <w:hideMark/>
          </w:tcPr>
          <w:p w14:paraId="0818DF23" w14:textId="77777777" w:rsidR="009A016D" w:rsidRPr="008024F3" w:rsidRDefault="009A016D" w:rsidP="008024F3">
            <w:pPr>
              <w:tabs>
                <w:tab w:val="left" w:pos="5722"/>
              </w:tabs>
              <w:spacing w:before="120"/>
              <w:rPr>
                <w:rFonts w:cstheme="minorHAnsi"/>
                <w:b/>
                <w:sz w:val="20"/>
                <w:szCs w:val="20"/>
              </w:rPr>
            </w:pPr>
            <w:r w:rsidRPr="008024F3">
              <w:rPr>
                <w:rFonts w:cstheme="minorHAnsi"/>
                <w:b/>
                <w:sz w:val="20"/>
                <w:szCs w:val="20"/>
              </w:rPr>
              <w:t>Name of child:</w:t>
            </w:r>
          </w:p>
        </w:tc>
        <w:tc>
          <w:tcPr>
            <w:tcW w:w="2540" w:type="pct"/>
            <w:tcBorders>
              <w:top w:val="nil"/>
              <w:left w:val="nil"/>
              <w:bottom w:val="single" w:sz="4" w:space="0" w:color="auto"/>
              <w:right w:val="nil"/>
            </w:tcBorders>
          </w:tcPr>
          <w:p w14:paraId="3D34F232" w14:textId="77777777" w:rsidR="009A016D" w:rsidRPr="008024F3" w:rsidRDefault="009A016D" w:rsidP="008024F3">
            <w:pPr>
              <w:tabs>
                <w:tab w:val="left" w:pos="5722"/>
              </w:tabs>
              <w:spacing w:before="120"/>
              <w:rPr>
                <w:rFonts w:cstheme="minorHAnsi"/>
                <w:b/>
                <w:sz w:val="20"/>
                <w:szCs w:val="20"/>
              </w:rPr>
            </w:pPr>
          </w:p>
        </w:tc>
        <w:tc>
          <w:tcPr>
            <w:tcW w:w="385" w:type="pct"/>
            <w:tcBorders>
              <w:top w:val="nil"/>
              <w:left w:val="nil"/>
              <w:bottom w:val="nil"/>
              <w:right w:val="nil"/>
            </w:tcBorders>
          </w:tcPr>
          <w:p w14:paraId="333C2FA6" w14:textId="77777777" w:rsidR="009A016D" w:rsidRPr="008024F3" w:rsidRDefault="009A016D" w:rsidP="008024F3">
            <w:pPr>
              <w:tabs>
                <w:tab w:val="left" w:pos="5722"/>
              </w:tabs>
              <w:spacing w:before="120"/>
              <w:rPr>
                <w:rFonts w:cstheme="minorHAnsi"/>
                <w:b/>
                <w:sz w:val="20"/>
                <w:szCs w:val="20"/>
              </w:rPr>
            </w:pPr>
            <w:r w:rsidRPr="008024F3">
              <w:rPr>
                <w:rFonts w:cstheme="minorHAnsi"/>
                <w:b/>
                <w:sz w:val="20"/>
                <w:szCs w:val="20"/>
              </w:rPr>
              <w:t>Date:</w:t>
            </w:r>
          </w:p>
        </w:tc>
        <w:tc>
          <w:tcPr>
            <w:tcW w:w="824" w:type="pct"/>
            <w:tcBorders>
              <w:top w:val="nil"/>
              <w:left w:val="nil"/>
              <w:bottom w:val="single" w:sz="4" w:space="0" w:color="auto"/>
              <w:right w:val="nil"/>
            </w:tcBorders>
          </w:tcPr>
          <w:p w14:paraId="26FCB1B9" w14:textId="77777777" w:rsidR="009A016D" w:rsidRPr="008024F3" w:rsidRDefault="009A016D" w:rsidP="008024F3">
            <w:pPr>
              <w:tabs>
                <w:tab w:val="left" w:pos="5722"/>
              </w:tabs>
              <w:spacing w:before="120"/>
              <w:rPr>
                <w:rFonts w:cstheme="minorHAnsi"/>
                <w:b/>
                <w:sz w:val="20"/>
                <w:szCs w:val="20"/>
              </w:rPr>
            </w:pPr>
          </w:p>
        </w:tc>
      </w:tr>
      <w:tr w:rsidR="009A016D" w:rsidRPr="008024F3" w14:paraId="33C67B1D" w14:textId="77777777" w:rsidTr="00A33F73">
        <w:tc>
          <w:tcPr>
            <w:tcW w:w="5000" w:type="pct"/>
            <w:gridSpan w:val="4"/>
            <w:tcBorders>
              <w:top w:val="nil"/>
              <w:left w:val="nil"/>
              <w:bottom w:val="single" w:sz="4" w:space="0" w:color="auto"/>
              <w:right w:val="nil"/>
            </w:tcBorders>
            <w:hideMark/>
          </w:tcPr>
          <w:p w14:paraId="34B58BF1" w14:textId="77777777" w:rsidR="009A016D" w:rsidRPr="008024F3" w:rsidRDefault="009A016D" w:rsidP="008024F3">
            <w:pPr>
              <w:spacing w:before="120"/>
              <w:rPr>
                <w:rFonts w:cstheme="minorHAnsi"/>
                <w:b/>
                <w:sz w:val="20"/>
                <w:szCs w:val="20"/>
              </w:rPr>
            </w:pPr>
            <w:r w:rsidRPr="008024F3">
              <w:rPr>
                <w:rFonts w:cstheme="minorHAnsi"/>
                <w:b/>
                <w:sz w:val="20"/>
                <w:szCs w:val="20"/>
              </w:rPr>
              <w:t>People present at this review:</w:t>
            </w:r>
          </w:p>
        </w:tc>
      </w:tr>
      <w:tr w:rsidR="009A016D" w:rsidRPr="008024F3" w14:paraId="79BF6853"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06DC3DA" w14:textId="77777777" w:rsidR="009A016D" w:rsidRPr="008024F3" w:rsidRDefault="009A016D" w:rsidP="008024F3">
            <w:pPr>
              <w:spacing w:before="120"/>
              <w:rPr>
                <w:rFonts w:cstheme="minorHAnsi"/>
                <w:b/>
                <w:sz w:val="20"/>
                <w:szCs w:val="20"/>
              </w:rPr>
            </w:pPr>
          </w:p>
          <w:p w14:paraId="6DFF6480" w14:textId="77777777" w:rsidR="009A016D" w:rsidRPr="008024F3" w:rsidRDefault="009A016D" w:rsidP="008024F3">
            <w:pPr>
              <w:spacing w:before="120"/>
              <w:rPr>
                <w:rFonts w:cstheme="minorHAnsi"/>
                <w:b/>
                <w:sz w:val="20"/>
                <w:szCs w:val="20"/>
              </w:rPr>
            </w:pPr>
          </w:p>
        </w:tc>
      </w:tr>
      <w:tr w:rsidR="009A016D" w:rsidRPr="008024F3" w14:paraId="382E56A3" w14:textId="77777777" w:rsidTr="00A33F73">
        <w:tc>
          <w:tcPr>
            <w:tcW w:w="5000" w:type="pct"/>
            <w:gridSpan w:val="4"/>
            <w:tcBorders>
              <w:top w:val="single" w:sz="4" w:space="0" w:color="auto"/>
              <w:left w:val="nil"/>
              <w:bottom w:val="single" w:sz="4" w:space="0" w:color="auto"/>
              <w:right w:val="nil"/>
            </w:tcBorders>
            <w:hideMark/>
          </w:tcPr>
          <w:p w14:paraId="3F1232A9" w14:textId="77777777" w:rsidR="009A016D" w:rsidRPr="008024F3" w:rsidRDefault="009A016D" w:rsidP="008024F3">
            <w:pPr>
              <w:spacing w:before="120"/>
              <w:rPr>
                <w:rFonts w:cstheme="minorHAnsi"/>
                <w:b/>
                <w:sz w:val="20"/>
                <w:szCs w:val="20"/>
              </w:rPr>
            </w:pPr>
            <w:r w:rsidRPr="008024F3">
              <w:rPr>
                <w:rFonts w:cstheme="minorHAnsi"/>
                <w:b/>
                <w:sz w:val="20"/>
                <w:szCs w:val="20"/>
              </w:rPr>
              <w:t>Planned objectives:</w:t>
            </w:r>
          </w:p>
        </w:tc>
      </w:tr>
      <w:tr w:rsidR="009A016D" w:rsidRPr="008024F3" w14:paraId="2BE8B04D"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4BE6B80" w14:textId="77777777" w:rsidR="009A016D" w:rsidRPr="008024F3" w:rsidRDefault="009A016D" w:rsidP="008024F3">
            <w:pPr>
              <w:spacing w:before="120"/>
              <w:rPr>
                <w:rFonts w:cstheme="minorHAnsi"/>
                <w:b/>
                <w:sz w:val="20"/>
                <w:szCs w:val="20"/>
              </w:rPr>
            </w:pPr>
          </w:p>
          <w:p w14:paraId="782F07DB" w14:textId="77777777" w:rsidR="009A016D" w:rsidRPr="008024F3" w:rsidRDefault="009A016D" w:rsidP="008024F3">
            <w:pPr>
              <w:spacing w:before="120"/>
              <w:rPr>
                <w:rFonts w:cstheme="minorHAnsi"/>
                <w:b/>
                <w:sz w:val="20"/>
                <w:szCs w:val="20"/>
              </w:rPr>
            </w:pPr>
          </w:p>
          <w:p w14:paraId="3F4D4E26" w14:textId="77777777" w:rsidR="009A016D" w:rsidRPr="008024F3" w:rsidRDefault="009A016D" w:rsidP="008024F3">
            <w:pPr>
              <w:spacing w:before="120"/>
              <w:rPr>
                <w:rFonts w:cstheme="minorHAnsi"/>
                <w:b/>
                <w:sz w:val="20"/>
                <w:szCs w:val="20"/>
              </w:rPr>
            </w:pPr>
          </w:p>
          <w:p w14:paraId="13BBEFBC" w14:textId="77777777" w:rsidR="009A016D" w:rsidRPr="008024F3" w:rsidRDefault="009A016D" w:rsidP="008024F3">
            <w:pPr>
              <w:spacing w:before="120"/>
              <w:rPr>
                <w:rFonts w:cstheme="minorHAnsi"/>
                <w:b/>
                <w:sz w:val="20"/>
                <w:szCs w:val="20"/>
              </w:rPr>
            </w:pPr>
          </w:p>
        </w:tc>
      </w:tr>
      <w:tr w:rsidR="009A016D" w:rsidRPr="008024F3" w14:paraId="242B71F2" w14:textId="77777777" w:rsidTr="00A33F73">
        <w:tc>
          <w:tcPr>
            <w:tcW w:w="5000" w:type="pct"/>
            <w:gridSpan w:val="4"/>
            <w:tcBorders>
              <w:top w:val="single" w:sz="4" w:space="0" w:color="auto"/>
              <w:left w:val="nil"/>
              <w:bottom w:val="single" w:sz="4" w:space="0" w:color="auto"/>
              <w:right w:val="nil"/>
            </w:tcBorders>
            <w:hideMark/>
          </w:tcPr>
          <w:p w14:paraId="18C04BDF" w14:textId="77777777" w:rsidR="009A016D" w:rsidRPr="008024F3" w:rsidRDefault="009A016D" w:rsidP="008024F3">
            <w:pPr>
              <w:spacing w:before="120"/>
              <w:rPr>
                <w:rFonts w:cstheme="minorHAnsi"/>
                <w:b/>
                <w:sz w:val="20"/>
                <w:szCs w:val="20"/>
              </w:rPr>
            </w:pPr>
            <w:r w:rsidRPr="008024F3">
              <w:rPr>
                <w:rFonts w:cstheme="minorHAnsi"/>
                <w:b/>
                <w:sz w:val="20"/>
                <w:szCs w:val="20"/>
              </w:rPr>
              <w:t>Outcome (setting):</w:t>
            </w:r>
          </w:p>
        </w:tc>
      </w:tr>
      <w:tr w:rsidR="009A016D" w:rsidRPr="008024F3" w14:paraId="2F2CA730"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31BF12C7" w14:textId="77777777" w:rsidR="009A016D" w:rsidRPr="008024F3" w:rsidRDefault="009A016D" w:rsidP="008024F3">
            <w:pPr>
              <w:spacing w:before="120"/>
              <w:rPr>
                <w:rFonts w:cstheme="minorHAnsi"/>
                <w:b/>
                <w:sz w:val="20"/>
                <w:szCs w:val="20"/>
              </w:rPr>
            </w:pPr>
          </w:p>
          <w:p w14:paraId="0A40292C" w14:textId="77777777" w:rsidR="009A016D" w:rsidRPr="008024F3" w:rsidRDefault="009A016D" w:rsidP="008024F3">
            <w:pPr>
              <w:spacing w:before="120"/>
              <w:rPr>
                <w:rFonts w:cstheme="minorHAnsi"/>
                <w:b/>
                <w:sz w:val="20"/>
                <w:szCs w:val="20"/>
              </w:rPr>
            </w:pPr>
          </w:p>
          <w:p w14:paraId="5A783E65" w14:textId="77777777" w:rsidR="009A016D" w:rsidRPr="008024F3" w:rsidRDefault="009A016D" w:rsidP="008024F3">
            <w:pPr>
              <w:spacing w:before="120"/>
              <w:rPr>
                <w:rFonts w:cstheme="minorHAnsi"/>
                <w:b/>
                <w:sz w:val="20"/>
                <w:szCs w:val="20"/>
              </w:rPr>
            </w:pPr>
          </w:p>
          <w:p w14:paraId="51FE987C" w14:textId="77777777" w:rsidR="009A016D" w:rsidRPr="008024F3" w:rsidRDefault="009A016D" w:rsidP="008024F3">
            <w:pPr>
              <w:spacing w:before="120"/>
              <w:rPr>
                <w:rFonts w:cstheme="minorHAnsi"/>
                <w:b/>
                <w:sz w:val="20"/>
                <w:szCs w:val="20"/>
              </w:rPr>
            </w:pPr>
          </w:p>
        </w:tc>
      </w:tr>
      <w:tr w:rsidR="009A016D" w:rsidRPr="008024F3" w14:paraId="028FD3AC" w14:textId="77777777" w:rsidTr="00A33F73">
        <w:tc>
          <w:tcPr>
            <w:tcW w:w="5000" w:type="pct"/>
            <w:gridSpan w:val="4"/>
            <w:tcBorders>
              <w:top w:val="single" w:sz="4" w:space="0" w:color="auto"/>
              <w:left w:val="nil"/>
              <w:bottom w:val="single" w:sz="4" w:space="0" w:color="auto"/>
              <w:right w:val="nil"/>
            </w:tcBorders>
            <w:hideMark/>
          </w:tcPr>
          <w:p w14:paraId="5F16A39E" w14:textId="77777777" w:rsidR="009A016D" w:rsidRPr="008024F3" w:rsidRDefault="009A016D" w:rsidP="008024F3">
            <w:pPr>
              <w:spacing w:before="120"/>
              <w:rPr>
                <w:rFonts w:cstheme="minorHAnsi"/>
                <w:b/>
                <w:sz w:val="20"/>
                <w:szCs w:val="20"/>
              </w:rPr>
            </w:pPr>
            <w:r w:rsidRPr="008024F3">
              <w:rPr>
                <w:rFonts w:cstheme="minorHAnsi"/>
                <w:b/>
                <w:sz w:val="20"/>
                <w:szCs w:val="20"/>
              </w:rPr>
              <w:t>Outcome (home):</w:t>
            </w:r>
          </w:p>
        </w:tc>
      </w:tr>
      <w:tr w:rsidR="009A016D" w:rsidRPr="008024F3" w14:paraId="37499B27"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2B816D8" w14:textId="77777777" w:rsidR="009A016D" w:rsidRPr="008024F3" w:rsidRDefault="009A016D" w:rsidP="008024F3">
            <w:pPr>
              <w:spacing w:before="120"/>
              <w:rPr>
                <w:rFonts w:cstheme="minorHAnsi"/>
                <w:b/>
                <w:sz w:val="20"/>
                <w:szCs w:val="20"/>
              </w:rPr>
            </w:pPr>
          </w:p>
          <w:p w14:paraId="4B514080" w14:textId="77777777" w:rsidR="009A016D" w:rsidRPr="008024F3" w:rsidRDefault="009A016D" w:rsidP="008024F3">
            <w:pPr>
              <w:spacing w:before="120"/>
              <w:rPr>
                <w:rFonts w:cstheme="minorHAnsi"/>
                <w:b/>
                <w:sz w:val="20"/>
                <w:szCs w:val="20"/>
              </w:rPr>
            </w:pPr>
          </w:p>
          <w:p w14:paraId="07244BCA" w14:textId="77777777" w:rsidR="009A016D" w:rsidRPr="008024F3" w:rsidRDefault="009A016D" w:rsidP="008024F3">
            <w:pPr>
              <w:spacing w:before="120"/>
              <w:rPr>
                <w:rFonts w:cstheme="minorHAnsi"/>
                <w:b/>
                <w:sz w:val="20"/>
                <w:szCs w:val="20"/>
              </w:rPr>
            </w:pPr>
          </w:p>
          <w:p w14:paraId="167C3D55" w14:textId="77777777" w:rsidR="009A016D" w:rsidRPr="008024F3" w:rsidRDefault="009A016D" w:rsidP="008024F3">
            <w:pPr>
              <w:spacing w:before="120"/>
              <w:rPr>
                <w:rFonts w:cstheme="minorHAnsi"/>
                <w:b/>
                <w:sz w:val="20"/>
                <w:szCs w:val="20"/>
              </w:rPr>
            </w:pPr>
          </w:p>
        </w:tc>
      </w:tr>
      <w:tr w:rsidR="009A016D" w:rsidRPr="008024F3" w14:paraId="1D5511B4" w14:textId="77777777" w:rsidTr="00A33F73">
        <w:tc>
          <w:tcPr>
            <w:tcW w:w="5000" w:type="pct"/>
            <w:gridSpan w:val="4"/>
            <w:tcBorders>
              <w:top w:val="single" w:sz="4" w:space="0" w:color="auto"/>
              <w:left w:val="nil"/>
              <w:bottom w:val="single" w:sz="4" w:space="0" w:color="auto"/>
              <w:right w:val="nil"/>
            </w:tcBorders>
            <w:hideMark/>
          </w:tcPr>
          <w:p w14:paraId="1DD206A1" w14:textId="77777777" w:rsidR="009A016D" w:rsidRPr="008024F3" w:rsidRDefault="009A016D" w:rsidP="008024F3">
            <w:pPr>
              <w:spacing w:before="120"/>
              <w:rPr>
                <w:rFonts w:cstheme="minorHAnsi"/>
                <w:b/>
                <w:sz w:val="20"/>
                <w:szCs w:val="20"/>
              </w:rPr>
            </w:pPr>
            <w:r w:rsidRPr="008024F3">
              <w:rPr>
                <w:rFonts w:cstheme="minorHAnsi"/>
                <w:b/>
                <w:sz w:val="20"/>
                <w:szCs w:val="20"/>
              </w:rPr>
              <w:t>Next steps:</w:t>
            </w:r>
          </w:p>
        </w:tc>
      </w:tr>
      <w:tr w:rsidR="009A016D" w:rsidRPr="008024F3" w14:paraId="63450D06"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394D73E" w14:textId="77777777" w:rsidR="009A016D" w:rsidRPr="008024F3" w:rsidRDefault="009A016D" w:rsidP="008024F3">
            <w:pPr>
              <w:spacing w:before="120"/>
              <w:rPr>
                <w:rFonts w:cstheme="minorHAnsi"/>
                <w:b/>
                <w:sz w:val="20"/>
                <w:szCs w:val="20"/>
              </w:rPr>
            </w:pPr>
          </w:p>
          <w:p w14:paraId="60124FD8" w14:textId="77777777" w:rsidR="009A016D" w:rsidRPr="008024F3" w:rsidRDefault="009A016D" w:rsidP="008024F3">
            <w:pPr>
              <w:spacing w:before="120"/>
              <w:rPr>
                <w:rFonts w:cstheme="minorHAnsi"/>
                <w:b/>
                <w:sz w:val="20"/>
                <w:szCs w:val="20"/>
              </w:rPr>
            </w:pPr>
          </w:p>
          <w:p w14:paraId="398E0802" w14:textId="77777777" w:rsidR="009A016D" w:rsidRPr="008024F3" w:rsidRDefault="009A016D" w:rsidP="008024F3">
            <w:pPr>
              <w:spacing w:before="120"/>
              <w:rPr>
                <w:rFonts w:cstheme="minorHAnsi"/>
                <w:b/>
                <w:sz w:val="20"/>
                <w:szCs w:val="20"/>
              </w:rPr>
            </w:pPr>
          </w:p>
          <w:p w14:paraId="18D5F5D8" w14:textId="77777777" w:rsidR="009A016D" w:rsidRPr="008024F3" w:rsidRDefault="009A016D" w:rsidP="008024F3">
            <w:pPr>
              <w:spacing w:before="120"/>
              <w:rPr>
                <w:rFonts w:cstheme="minorHAnsi"/>
                <w:b/>
                <w:sz w:val="20"/>
                <w:szCs w:val="20"/>
              </w:rPr>
            </w:pPr>
          </w:p>
        </w:tc>
      </w:tr>
    </w:tbl>
    <w:p w14:paraId="6B1189CD" w14:textId="77777777" w:rsidR="009A016D" w:rsidRPr="008024F3" w:rsidRDefault="009A016D" w:rsidP="008024F3">
      <w:pPr>
        <w:spacing w:before="120" w:after="0" w:line="240" w:lineRule="auto"/>
        <w:rPr>
          <w:rFonts w:cstheme="minorHAnsi"/>
          <w:sz w:val="20"/>
          <w:szCs w:val="20"/>
        </w:rPr>
      </w:pPr>
    </w:p>
    <w:p w14:paraId="7EF6042E" w14:textId="23AF0DEC" w:rsidR="009A016D" w:rsidRPr="008024F3" w:rsidRDefault="009A016D" w:rsidP="008024F3">
      <w:pPr>
        <w:spacing w:after="0" w:line="240" w:lineRule="auto"/>
        <w:rPr>
          <w:rFonts w:cstheme="minorHAnsi"/>
          <w:sz w:val="20"/>
          <w:szCs w:val="20"/>
        </w:rPr>
      </w:pPr>
      <w:r w:rsidRPr="008024F3">
        <w:rPr>
          <w:rFonts w:cstheme="minorHAnsi"/>
          <w:sz w:val="20"/>
          <w:szCs w:val="20"/>
        </w:rPr>
        <w:br w:type="page"/>
      </w:r>
    </w:p>
    <w:p w14:paraId="3013749F" w14:textId="77777777" w:rsidR="00E4008A" w:rsidRPr="005C38D5" w:rsidRDefault="00E4008A"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756DBEDE" w14:textId="3EB18A7C" w:rsidR="00E4008A" w:rsidRPr="005C38D5" w:rsidRDefault="00E4008A" w:rsidP="008024F3">
      <w:pPr>
        <w:spacing w:before="120" w:after="0" w:line="240" w:lineRule="auto"/>
        <w:rPr>
          <w:rFonts w:cstheme="minorHAnsi"/>
          <w:bCs/>
          <w:sz w:val="32"/>
          <w:szCs w:val="32"/>
        </w:rPr>
      </w:pPr>
      <w:r w:rsidRPr="005C38D5">
        <w:rPr>
          <w:rFonts w:cstheme="minorHAnsi"/>
          <w:b/>
          <w:sz w:val="32"/>
          <w:szCs w:val="32"/>
        </w:rPr>
        <w:t>09.</w:t>
      </w:r>
      <w:r w:rsidR="00A92091">
        <w:rPr>
          <w:rFonts w:cstheme="minorHAnsi"/>
          <w:b/>
          <w:sz w:val="32"/>
          <w:szCs w:val="32"/>
        </w:rPr>
        <w:t>9</w:t>
      </w:r>
      <w:r w:rsidRPr="005C38D5">
        <w:rPr>
          <w:rFonts w:cstheme="minorHAnsi"/>
          <w:b/>
          <w:sz w:val="32"/>
          <w:szCs w:val="32"/>
        </w:rPr>
        <w:tab/>
        <w:t>Prime times – Transition to school</w:t>
      </w:r>
    </w:p>
    <w:p w14:paraId="0E4032F4" w14:textId="77777777" w:rsidR="00E4008A" w:rsidRPr="008024F3" w:rsidRDefault="00E4008A" w:rsidP="008024F3">
      <w:pPr>
        <w:spacing w:before="120" w:after="0" w:line="240" w:lineRule="auto"/>
        <w:rPr>
          <w:rFonts w:cstheme="minorHAnsi"/>
          <w:bCs/>
          <w:sz w:val="20"/>
          <w:szCs w:val="20"/>
        </w:rPr>
      </w:pPr>
      <w:r w:rsidRPr="008024F3">
        <w:rPr>
          <w:rFonts w:cstheme="minorHAnsi"/>
          <w:bCs/>
          <w:sz w:val="20"/>
          <w:szCs w:val="20"/>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4FEF681F"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Partnership with schools</w:t>
      </w:r>
    </w:p>
    <w:p w14:paraId="2E7A50EB"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Details of the school that a child will be attending are recorded in the child’s file along with the name of the reception class teacher.</w:t>
      </w:r>
    </w:p>
    <w:p w14:paraId="257F112D"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Every effort is made to forge and maintain strong links with all schools that children may attend. The setting manager will approach schools in order to open lines of communication where these have not previously existed.</w:t>
      </w:r>
    </w:p>
    <w:p w14:paraId="16C2C1F8"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Details of the school’s transition or settling in procedures are kept by the setting and are referred to so that members of staff are familiar with them and can develop a consistent approach to transition with teachers, parents and children.</w:t>
      </w:r>
    </w:p>
    <w:p w14:paraId="4897F9AC"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Teachers are welcomed into the setting and sufficient time is made for them to spend both with the child, their parents and with the key person, to discuss and share information that will support the child’s transition to school.</w:t>
      </w:r>
    </w:p>
    <w:p w14:paraId="09520644"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A child’s EYFS profile and learning journey record is forwarded to the school along with other information that will aid transition and settling in. Parents receive a copy of this.</w:t>
      </w:r>
    </w:p>
    <w:p w14:paraId="2AC71CD2" w14:textId="77777777" w:rsidR="00E4008A" w:rsidRPr="008024F3" w:rsidRDefault="00E4008A" w:rsidP="008656C6">
      <w:pPr>
        <w:numPr>
          <w:ilvl w:val="0"/>
          <w:numId w:val="294"/>
        </w:numPr>
        <w:spacing w:before="120" w:after="0" w:line="240" w:lineRule="auto"/>
        <w:ind w:left="357" w:hanging="357"/>
        <w:rPr>
          <w:rFonts w:cstheme="minorHAnsi"/>
          <w:sz w:val="20"/>
          <w:szCs w:val="20"/>
        </w:rPr>
      </w:pPr>
      <w:r w:rsidRPr="008024F3">
        <w:rPr>
          <w:rFonts w:cstheme="minorHAnsi"/>
          <w:sz w:val="20"/>
          <w:szCs w:val="20"/>
        </w:rPr>
        <w:t>Any action plans relating to a child’s additional needs are also shared, where this is in place.</w:t>
      </w:r>
    </w:p>
    <w:p w14:paraId="33A96E05" w14:textId="77777777" w:rsidR="00E4008A" w:rsidRPr="008024F3" w:rsidRDefault="00E4008A" w:rsidP="008656C6">
      <w:pPr>
        <w:numPr>
          <w:ilvl w:val="0"/>
          <w:numId w:val="294"/>
        </w:numPr>
        <w:spacing w:before="120" w:after="0" w:line="240" w:lineRule="auto"/>
        <w:ind w:left="357" w:hanging="357"/>
        <w:rPr>
          <w:rFonts w:cstheme="minorHAnsi"/>
          <w:sz w:val="20"/>
          <w:szCs w:val="20"/>
        </w:rPr>
      </w:pPr>
      <w:r w:rsidRPr="008024F3">
        <w:rPr>
          <w:rFonts w:cstheme="minorHAnsi"/>
          <w:sz w:val="20"/>
          <w:szCs w:val="20"/>
        </w:rPr>
        <w:t>Other formal documentation such as safeguarding information is prepared in line with procedure 07.6 Transfer of records.</w:t>
      </w:r>
    </w:p>
    <w:p w14:paraId="05EE8578"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 xml:space="preserve">Partnership with parents </w:t>
      </w:r>
    </w:p>
    <w:p w14:paraId="2A83034B" w14:textId="77777777" w:rsidR="00E4008A" w:rsidRPr="008024F3" w:rsidRDefault="00E4008A" w:rsidP="008656C6">
      <w:pPr>
        <w:numPr>
          <w:ilvl w:val="0"/>
          <w:numId w:val="296"/>
        </w:numPr>
        <w:spacing w:before="120" w:after="0" w:line="240" w:lineRule="auto"/>
        <w:ind w:left="357" w:hanging="357"/>
        <w:rPr>
          <w:rFonts w:cstheme="minorHAnsi"/>
          <w:sz w:val="20"/>
          <w:szCs w:val="20"/>
        </w:rPr>
      </w:pPr>
      <w:r w:rsidRPr="008024F3">
        <w:rPr>
          <w:rFonts w:cstheme="minorHAnsi"/>
          <w:sz w:val="20"/>
          <w:szCs w:val="20"/>
        </w:rPr>
        <w:t>Key persons discuss transition to school with parents and set aside time to discuss learning and development summaries. Parents are encouraged to contribute to summaries.</w:t>
      </w:r>
    </w:p>
    <w:p w14:paraId="7F221EA5" w14:textId="77777777" w:rsidR="00E4008A" w:rsidRPr="008024F3" w:rsidRDefault="00E4008A" w:rsidP="008656C6">
      <w:pPr>
        <w:numPr>
          <w:ilvl w:val="0"/>
          <w:numId w:val="296"/>
        </w:numPr>
        <w:spacing w:before="120" w:after="0" w:line="240" w:lineRule="auto"/>
        <w:ind w:left="357" w:hanging="357"/>
        <w:rPr>
          <w:rFonts w:cstheme="minorHAnsi"/>
          <w:sz w:val="20"/>
          <w:szCs w:val="20"/>
        </w:rPr>
      </w:pPr>
      <w:r w:rsidRPr="008024F3">
        <w:rPr>
          <w:rFonts w:cstheme="minorHAnsi"/>
          <w:sz w:val="20"/>
          <w:szCs w:val="20"/>
        </w:rPr>
        <w:t>Key persons will discuss with parents how they are preparing their child for school and will share information about how the setting is working in partnership with the school to aid transition.</w:t>
      </w:r>
    </w:p>
    <w:p w14:paraId="5AFEAE4E" w14:textId="77777777" w:rsidR="00E4008A" w:rsidRPr="008024F3" w:rsidRDefault="00E4008A" w:rsidP="008656C6">
      <w:pPr>
        <w:numPr>
          <w:ilvl w:val="0"/>
          <w:numId w:val="296"/>
        </w:numPr>
        <w:spacing w:before="120" w:after="0" w:line="240" w:lineRule="auto"/>
        <w:ind w:left="357" w:hanging="357"/>
        <w:rPr>
          <w:rFonts w:cstheme="minorHAnsi"/>
          <w:b/>
          <w:sz w:val="20"/>
          <w:szCs w:val="20"/>
        </w:rPr>
      </w:pPr>
      <w:r w:rsidRPr="008024F3">
        <w:rPr>
          <w:rFonts w:cstheme="minorHAnsi"/>
          <w:sz w:val="20"/>
          <w:szCs w:val="20"/>
        </w:rPr>
        <w:t>Key persons will make clear to parents the information that will be shared with the school, for example, information regarding child protection and work that has taken place to ensure the child’s welfare.</w:t>
      </w:r>
    </w:p>
    <w:p w14:paraId="7771C4AB"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Increasing familiarity for children</w:t>
      </w:r>
    </w:p>
    <w:p w14:paraId="6292C842"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Where the setting is on, or adjacent to a school site, there will be opportunities for children to become familiar with staff and school premises, for example shared use of outdoor and indoor spaces, activities and resources.</w:t>
      </w:r>
    </w:p>
    <w:p w14:paraId="34197ACC"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Where possible, the key person will take the child to visit the new school, if this is the school’s transition policy.</w:t>
      </w:r>
    </w:p>
    <w:p w14:paraId="5088B063"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14:paraId="26E39C5C"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Preparing children for leaving</w:t>
      </w:r>
    </w:p>
    <w:p w14:paraId="04F23976"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Children and parents form bonds with adults and children in the setting and will need preparation for separating from the relationships they have formed.</w:t>
      </w:r>
    </w:p>
    <w:p w14:paraId="5B9314A5"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The child’s last day should be prepared for in advance and marked with a special celebration or party that acknowledges that the child is moving on.</w:t>
      </w:r>
    </w:p>
    <w:p w14:paraId="348BE14C"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Parents should not be discouraged from bringing the child for the occasional brief visit, as separations often take time to complete. Sometimes children need the reassurance that their nursery/pre-school is still there and that they are remembered.</w:t>
      </w:r>
    </w:p>
    <w:p w14:paraId="0DB5DEBE" w14:textId="34973CE1" w:rsidR="00E4008A" w:rsidRPr="008024F3" w:rsidRDefault="00E4008A" w:rsidP="008024F3">
      <w:pPr>
        <w:spacing w:after="0" w:line="240" w:lineRule="auto"/>
        <w:rPr>
          <w:rFonts w:cstheme="minorHAnsi"/>
          <w:sz w:val="20"/>
          <w:szCs w:val="20"/>
        </w:rPr>
      </w:pPr>
      <w:r w:rsidRPr="008024F3">
        <w:rPr>
          <w:rFonts w:cstheme="minorHAnsi"/>
          <w:sz w:val="20"/>
          <w:szCs w:val="20"/>
        </w:rPr>
        <w:br w:type="page"/>
      </w:r>
    </w:p>
    <w:p w14:paraId="5B0B69CD" w14:textId="77777777" w:rsidR="00A9484C" w:rsidRPr="005C38D5" w:rsidRDefault="00A9484C"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5FE6CD6A" w14:textId="60B3F777" w:rsidR="00A9484C" w:rsidRPr="005C38D5" w:rsidRDefault="00A9484C" w:rsidP="008024F3">
      <w:pPr>
        <w:spacing w:before="120" w:after="0" w:line="240" w:lineRule="auto"/>
        <w:rPr>
          <w:rFonts w:cstheme="minorHAnsi"/>
          <w:b/>
          <w:sz w:val="32"/>
          <w:szCs w:val="32"/>
        </w:rPr>
      </w:pPr>
      <w:r w:rsidRPr="005C38D5">
        <w:rPr>
          <w:rFonts w:cstheme="minorHAnsi"/>
          <w:b/>
          <w:sz w:val="32"/>
          <w:szCs w:val="32"/>
        </w:rPr>
        <w:t>09.1</w:t>
      </w:r>
      <w:r w:rsidR="00A92091">
        <w:rPr>
          <w:rFonts w:cstheme="minorHAnsi"/>
          <w:b/>
          <w:sz w:val="32"/>
          <w:szCs w:val="32"/>
        </w:rPr>
        <w:t>0</w:t>
      </w:r>
      <w:r w:rsidRPr="005C38D5">
        <w:rPr>
          <w:rFonts w:cstheme="minorHAnsi"/>
          <w:b/>
          <w:sz w:val="32"/>
          <w:szCs w:val="32"/>
        </w:rPr>
        <w:tab/>
        <w:t xml:space="preserve"> Progress check at age two</w:t>
      </w:r>
    </w:p>
    <w:p w14:paraId="34634396" w14:textId="77777777" w:rsidR="00A9484C" w:rsidRPr="008024F3" w:rsidRDefault="00A9484C" w:rsidP="008656C6">
      <w:pPr>
        <w:numPr>
          <w:ilvl w:val="0"/>
          <w:numId w:val="298"/>
        </w:numPr>
        <w:spacing w:before="120" w:after="0" w:line="240" w:lineRule="auto"/>
        <w:ind w:left="357"/>
        <w:rPr>
          <w:rFonts w:cstheme="minorHAnsi"/>
          <w:bCs/>
          <w:sz w:val="20"/>
          <w:szCs w:val="20"/>
        </w:rPr>
      </w:pPr>
      <w:r w:rsidRPr="008024F3">
        <w:rPr>
          <w:rFonts w:cstheme="minorHAnsi"/>
          <w:sz w:val="20"/>
          <w:szCs w:val="20"/>
        </w:rPr>
        <w:t>A template for completing the two-year-old progress check is provided as 0</w:t>
      </w:r>
      <w:r w:rsidRPr="008024F3">
        <w:rPr>
          <w:rFonts w:cstheme="minorHAnsi"/>
          <w:bCs/>
          <w:sz w:val="20"/>
          <w:szCs w:val="20"/>
        </w:rPr>
        <w:t>9.15a Progress check at age two template.</w:t>
      </w:r>
    </w:p>
    <w:p w14:paraId="5F24906E"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key person and Setting Manager are central to the progress check and must be the person completing it.</w:t>
      </w:r>
    </w:p>
    <w:p w14:paraId="18C5BBFB"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Settings should take guidance from their local authority as to when the progress check at age two is completed; if no such guidance is provided, the progress check is completed when the child is between 26 and 30 months old. The child should be attending the setting for at least 1 term before the check is completed.</w:t>
      </w:r>
    </w:p>
    <w:p w14:paraId="74C954DC"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Once the timing of the child’s progress check is confirmed, parents are invited to discuss their child’s progress at a mutually convenient time.</w:t>
      </w:r>
    </w:p>
    <w:p w14:paraId="6AC98377"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setting must seek to engage both parents and make allowance for parents who do not live with their child to be involved.</w:t>
      </w:r>
    </w:p>
    <w:p w14:paraId="4FC55CB2" w14:textId="77777777" w:rsidR="00A9484C" w:rsidRPr="008024F3" w:rsidRDefault="00A9484C" w:rsidP="008024F3">
      <w:pPr>
        <w:spacing w:before="120" w:after="0" w:line="240" w:lineRule="auto"/>
        <w:rPr>
          <w:rFonts w:cstheme="minorHAnsi"/>
          <w:b/>
          <w:sz w:val="20"/>
          <w:szCs w:val="20"/>
        </w:rPr>
      </w:pPr>
      <w:r w:rsidRPr="008024F3">
        <w:rPr>
          <w:rFonts w:cstheme="minorHAnsi"/>
          <w:b/>
          <w:sz w:val="20"/>
          <w:szCs w:val="20"/>
        </w:rPr>
        <w:t>Completing the progress check at age two</w:t>
      </w:r>
    </w:p>
    <w:p w14:paraId="61820B3A"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On-going observational assessment informs the progress check and must be referred to.</w:t>
      </w:r>
    </w:p>
    <w:p w14:paraId="54F5A5DB"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Children’s contributions are included in the report. Staff must be ‘tuned in’ to the ways in which very young children, or those with speech or other developmental delay or disability, communicate/</w:t>
      </w:r>
    </w:p>
    <w:p w14:paraId="6EE8B113"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 xml:space="preserve">Where any concerns about a child’s learning and development are raised these are discussed with the parents, the SENCo and the setting manager. </w:t>
      </w:r>
    </w:p>
    <w:p w14:paraId="6FDE2308"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If concerns arise about a child’s welfare, they must be addressed through 06 Safeguarding children, young people and vulnerable adults procedures.</w:t>
      </w:r>
    </w:p>
    <w:p w14:paraId="37F2D0EF"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The key person must be clear about the aims of the progress check as follows:</w:t>
      </w:r>
    </w:p>
    <w:p w14:paraId="7946315E"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review a child’s development in the three prime areas of the EYFS</w:t>
      </w:r>
    </w:p>
    <w:p w14:paraId="14E0ED78"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ensure that parents have a clear picture of their child’s development</w:t>
      </w:r>
    </w:p>
    <w:p w14:paraId="1402D410"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enable practitioners to understand the child’s needs and, with support from practitioners, enhance development at home</w:t>
      </w:r>
    </w:p>
    <w:p w14:paraId="4B8E1785"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note areas where a child is progressing well and identify any areas where progress is less than expected</w:t>
      </w:r>
    </w:p>
    <w:p w14:paraId="25291B84"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describe actions the provider intends to take to address any developmental concerns (working with other professionals as appropriate)</w:t>
      </w:r>
    </w:p>
    <w:p w14:paraId="35115465" w14:textId="77777777" w:rsidR="00A9484C" w:rsidRPr="008024F3" w:rsidRDefault="00A9484C" w:rsidP="008024F3">
      <w:pPr>
        <w:spacing w:before="120" w:after="0" w:line="240" w:lineRule="auto"/>
        <w:rPr>
          <w:rFonts w:cstheme="minorHAnsi"/>
          <w:sz w:val="20"/>
          <w:szCs w:val="20"/>
        </w:rPr>
      </w:pPr>
    </w:p>
    <w:p w14:paraId="290742E8" w14:textId="4C70A642" w:rsidR="00A9484C" w:rsidRPr="008024F3" w:rsidRDefault="00A9484C" w:rsidP="008024F3">
      <w:pPr>
        <w:spacing w:after="0" w:line="240" w:lineRule="auto"/>
        <w:rPr>
          <w:rFonts w:cstheme="minorHAnsi"/>
          <w:sz w:val="20"/>
          <w:szCs w:val="20"/>
        </w:rPr>
      </w:pPr>
      <w:r w:rsidRPr="008024F3">
        <w:rPr>
          <w:rFonts w:cstheme="minorHAnsi"/>
          <w:sz w:val="20"/>
          <w:szCs w:val="20"/>
        </w:rPr>
        <w:br w:type="page"/>
      </w:r>
    </w:p>
    <w:p w14:paraId="20A40307" w14:textId="77777777" w:rsidR="002D1E86" w:rsidRPr="005C38D5" w:rsidRDefault="002D1E86"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4F14DE5C" w14:textId="77777777" w:rsidR="002D1E86" w:rsidRPr="005C38D5" w:rsidRDefault="002D1E86" w:rsidP="008024F3">
      <w:pPr>
        <w:spacing w:before="120" w:after="0" w:line="240" w:lineRule="auto"/>
        <w:rPr>
          <w:rFonts w:cstheme="minorHAnsi"/>
          <w:b/>
          <w:sz w:val="32"/>
          <w:szCs w:val="32"/>
        </w:rPr>
      </w:pPr>
      <w:r w:rsidRPr="005C38D5">
        <w:rPr>
          <w:rFonts w:cstheme="minorHAnsi"/>
          <w:b/>
          <w:sz w:val="32"/>
          <w:szCs w:val="32"/>
        </w:rPr>
        <w:t>09.11</w:t>
      </w:r>
      <w:r w:rsidRPr="005C38D5">
        <w:rPr>
          <w:rFonts w:cstheme="minorHAnsi"/>
          <w:b/>
          <w:sz w:val="32"/>
          <w:szCs w:val="32"/>
        </w:rPr>
        <w:tab/>
        <w:t xml:space="preserve"> Progress check at age two</w:t>
      </w:r>
    </w:p>
    <w:p w14:paraId="6EA35FD0" w14:textId="77777777" w:rsidR="002D1E86" w:rsidRPr="008024F3" w:rsidRDefault="002D1E86" w:rsidP="008656C6">
      <w:pPr>
        <w:numPr>
          <w:ilvl w:val="0"/>
          <w:numId w:val="298"/>
        </w:numPr>
        <w:spacing w:before="120" w:after="0" w:line="240" w:lineRule="auto"/>
        <w:ind w:left="357"/>
        <w:rPr>
          <w:rFonts w:cstheme="minorHAnsi"/>
          <w:bCs/>
          <w:sz w:val="20"/>
          <w:szCs w:val="20"/>
        </w:rPr>
      </w:pPr>
      <w:r w:rsidRPr="008024F3">
        <w:rPr>
          <w:rFonts w:cstheme="minorHAnsi"/>
          <w:sz w:val="20"/>
          <w:szCs w:val="20"/>
        </w:rPr>
        <w:t>A template for completing the two-year-old progress check is provided as 0</w:t>
      </w:r>
      <w:r w:rsidRPr="008024F3">
        <w:rPr>
          <w:rFonts w:cstheme="minorHAnsi"/>
          <w:bCs/>
          <w:sz w:val="20"/>
          <w:szCs w:val="20"/>
        </w:rPr>
        <w:t>9.15a Progress check at age two template.</w:t>
      </w:r>
    </w:p>
    <w:p w14:paraId="0C9F9A17"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key person and Setting Manager are central to the progress check and must be the person completing it.</w:t>
      </w:r>
    </w:p>
    <w:p w14:paraId="61E70AA4"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Settings should take guidance from their local authority as to when the progress check at age two is completed; if no such guidance is provided, the progress check is completed when the child is between 26 and 30 months old. The child should be attending the setting for at least 1 term before the check is completed.</w:t>
      </w:r>
    </w:p>
    <w:p w14:paraId="77902ECF"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Once the timing of the child’s progress check is confirmed, parents are invited to discuss their child’s progress at a mutually convenient time.</w:t>
      </w:r>
    </w:p>
    <w:p w14:paraId="7160B75A"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setting must seek to engage both parents and make allowance for parents who do not live with their child to be involved.</w:t>
      </w:r>
    </w:p>
    <w:p w14:paraId="2666F726" w14:textId="77777777" w:rsidR="002D1E86" w:rsidRPr="008024F3" w:rsidRDefault="002D1E86" w:rsidP="008024F3">
      <w:pPr>
        <w:spacing w:before="120" w:after="0" w:line="240" w:lineRule="auto"/>
        <w:rPr>
          <w:rFonts w:cstheme="minorHAnsi"/>
          <w:b/>
          <w:sz w:val="20"/>
          <w:szCs w:val="20"/>
        </w:rPr>
      </w:pPr>
      <w:r w:rsidRPr="008024F3">
        <w:rPr>
          <w:rFonts w:cstheme="minorHAnsi"/>
          <w:b/>
          <w:sz w:val="20"/>
          <w:szCs w:val="20"/>
        </w:rPr>
        <w:t>Completing the progress check at age two</w:t>
      </w:r>
    </w:p>
    <w:p w14:paraId="57244598"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On-going observational assessment informs the progress check and must be referred to.</w:t>
      </w:r>
    </w:p>
    <w:p w14:paraId="258EBB6D"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Children’s contributions are included in the report. Staff must be ‘tuned in’ to the ways in which very young children, or those with speech or other developmental delay or disability, communicate/</w:t>
      </w:r>
    </w:p>
    <w:p w14:paraId="6FB90AF4"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 xml:space="preserve">Where any concerns about a child’s learning and development are raised these are discussed with the parents, the SENCo and the setting manager. </w:t>
      </w:r>
    </w:p>
    <w:p w14:paraId="28E621FC"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If concerns arise about a child’s welfare, they must be addressed through 06 Safeguarding children, young people and vulnerable adults procedures.</w:t>
      </w:r>
    </w:p>
    <w:p w14:paraId="1FB29764"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The key person must be clear about the aims of the progress check as follows:</w:t>
      </w:r>
    </w:p>
    <w:p w14:paraId="21669ED0"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review a child’s development in the three prime areas of the EYFS</w:t>
      </w:r>
    </w:p>
    <w:p w14:paraId="78E74FFA"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ensure that parents have a clear picture of their child’s development</w:t>
      </w:r>
    </w:p>
    <w:p w14:paraId="5CF40F6C"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enable practitioners to understand the child’s needs and, with support from practitioners, enhance development at home</w:t>
      </w:r>
    </w:p>
    <w:p w14:paraId="1A0087C4"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note areas where a child is progressing well and identify any areas where progress is less than expected</w:t>
      </w:r>
    </w:p>
    <w:p w14:paraId="21652267"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describe actions the provider intends to take to address any developmental concerns (working with other professionals as appropriate)</w:t>
      </w:r>
    </w:p>
    <w:p w14:paraId="3FE585BC" w14:textId="77777777" w:rsidR="002D1E86" w:rsidRPr="008024F3" w:rsidRDefault="002D1E86" w:rsidP="008024F3">
      <w:pPr>
        <w:spacing w:before="120" w:after="0" w:line="240" w:lineRule="auto"/>
        <w:rPr>
          <w:rFonts w:cstheme="minorHAnsi"/>
          <w:sz w:val="20"/>
          <w:szCs w:val="20"/>
        </w:rPr>
      </w:pPr>
    </w:p>
    <w:p w14:paraId="18A71170" w14:textId="104D0A91" w:rsidR="002D1E86" w:rsidRPr="008024F3" w:rsidRDefault="002D1E86" w:rsidP="008024F3">
      <w:pPr>
        <w:spacing w:after="0" w:line="240" w:lineRule="auto"/>
        <w:rPr>
          <w:rFonts w:cstheme="minorHAnsi"/>
          <w:sz w:val="20"/>
          <w:szCs w:val="20"/>
        </w:rPr>
      </w:pPr>
      <w:r w:rsidRPr="008024F3">
        <w:rPr>
          <w:rFonts w:cstheme="minorHAnsi"/>
          <w:sz w:val="20"/>
          <w:szCs w:val="20"/>
        </w:rPr>
        <w:br w:type="page"/>
      </w:r>
    </w:p>
    <w:p w14:paraId="650FAC98" w14:textId="77777777" w:rsidR="001731C5" w:rsidRPr="005C38D5" w:rsidRDefault="001731C5" w:rsidP="008024F3">
      <w:pPr>
        <w:spacing w:before="120" w:after="0" w:line="240" w:lineRule="auto"/>
        <w:rPr>
          <w:rFonts w:cstheme="minorHAnsi"/>
          <w:sz w:val="32"/>
          <w:szCs w:val="32"/>
        </w:rPr>
      </w:pPr>
      <w:r w:rsidRPr="005C38D5">
        <w:rPr>
          <w:rFonts w:cstheme="minorHAnsi"/>
          <w:sz w:val="32"/>
          <w:szCs w:val="32"/>
        </w:rPr>
        <w:lastRenderedPageBreak/>
        <w:t>10</w:t>
      </w:r>
      <w:r w:rsidRPr="005C38D5">
        <w:rPr>
          <w:rFonts w:cstheme="minorHAnsi"/>
          <w:sz w:val="32"/>
          <w:szCs w:val="32"/>
        </w:rPr>
        <w:tab/>
        <w:t xml:space="preserve">Working in partnership with parents and other agencies procedures </w:t>
      </w:r>
    </w:p>
    <w:p w14:paraId="255D3A22" w14:textId="77777777" w:rsidR="001731C5" w:rsidRPr="005C38D5" w:rsidRDefault="001731C5" w:rsidP="008024F3">
      <w:pPr>
        <w:spacing w:before="120" w:after="0" w:line="240" w:lineRule="auto"/>
        <w:rPr>
          <w:rFonts w:cstheme="minorHAnsi"/>
          <w:sz w:val="32"/>
          <w:szCs w:val="32"/>
        </w:rPr>
      </w:pPr>
      <w:r w:rsidRPr="005C38D5">
        <w:rPr>
          <w:rFonts w:cstheme="minorHAnsi"/>
          <w:b/>
          <w:sz w:val="32"/>
          <w:szCs w:val="32"/>
        </w:rPr>
        <w:t>10.1</w:t>
      </w:r>
      <w:r w:rsidRPr="005C38D5">
        <w:rPr>
          <w:rFonts w:cstheme="minorHAnsi"/>
          <w:b/>
          <w:sz w:val="32"/>
          <w:szCs w:val="32"/>
        </w:rPr>
        <w:tab/>
        <w:t>Working in partnership with parents and other agencies</w:t>
      </w:r>
    </w:p>
    <w:p w14:paraId="048BE7F2" w14:textId="77777777" w:rsidR="001731C5" w:rsidRPr="008024F3" w:rsidRDefault="001731C5" w:rsidP="008024F3">
      <w:pPr>
        <w:spacing w:before="120" w:after="0" w:line="240" w:lineRule="auto"/>
        <w:rPr>
          <w:rFonts w:cstheme="minorHAnsi"/>
          <w:sz w:val="20"/>
          <w:szCs w:val="20"/>
        </w:rPr>
      </w:pPr>
      <w:r w:rsidRPr="008024F3">
        <w:rPr>
          <w:rFonts w:cstheme="minorHAnsi"/>
          <w:sz w:val="20"/>
          <w:szCs w:val="20"/>
        </w:rPr>
        <w:t>We believe that families are central in all services we provide for young children. They are involved in all aspects of their child’s care, their views are actively sought and they are actively involved in the running of the setting in various ways.</w:t>
      </w:r>
    </w:p>
    <w:p w14:paraId="064DEE3B" w14:textId="77777777" w:rsidR="001731C5" w:rsidRPr="008024F3" w:rsidRDefault="001731C5" w:rsidP="008024F3">
      <w:pPr>
        <w:spacing w:before="120" w:after="0" w:line="240" w:lineRule="auto"/>
        <w:rPr>
          <w:rFonts w:cstheme="minorHAnsi"/>
          <w:bCs/>
          <w:sz w:val="20"/>
          <w:szCs w:val="20"/>
        </w:rPr>
      </w:pPr>
      <w:r w:rsidRPr="008024F3">
        <w:rPr>
          <w:rFonts w:cstheme="minorHAnsi"/>
          <w:bCs/>
          <w:sz w:val="20"/>
          <w:szCs w:val="20"/>
        </w:rPr>
        <w:t>We work in partnership with local and national agencies to promote the well-being of all children.</w:t>
      </w:r>
    </w:p>
    <w:p w14:paraId="76B91390" w14:textId="77777777" w:rsidR="001731C5" w:rsidRPr="008024F3" w:rsidRDefault="001731C5"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Families</w:t>
      </w:r>
    </w:p>
    <w:p w14:paraId="35307C1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provided with written information about the setting, including the setting’s safeguarding actions and responsibilities under the Prevent Duty</w:t>
      </w:r>
    </w:p>
    <w:p w14:paraId="201647AB"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made to feel welcome in the setting; they are greeted appropriately, there is adult seating and provision for refreshment.</w:t>
      </w:r>
    </w:p>
    <w:p w14:paraId="11C82A8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Every effort is made to accommodate parents who have a disability or impairment.</w:t>
      </w:r>
    </w:p>
    <w:p w14:paraId="4713B0B1"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 expectations we make on parents are made clear at the point of registration.</w:t>
      </w:r>
    </w:p>
    <w:p w14:paraId="596E4C9E"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is a clear expectation that parents will participate in settling their child at the commencement of a place according to an agreed plan.</w:t>
      </w:r>
    </w:p>
    <w:p w14:paraId="777E2CD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is sufficient opportunity for parents to share necessary information with staff and this is recorded and stored to protect confidentiality.</w:t>
      </w:r>
    </w:p>
    <w:p w14:paraId="3E8A9C47" w14:textId="77777777" w:rsidR="001731C5" w:rsidRPr="008024F3" w:rsidRDefault="001731C5" w:rsidP="008656C6">
      <w:pPr>
        <w:pStyle w:val="ListParagraph"/>
        <w:numPr>
          <w:ilvl w:val="0"/>
          <w:numId w:val="301"/>
        </w:numPr>
        <w:tabs>
          <w:tab w:val="clear" w:pos="720"/>
          <w:tab w:val="num" w:pos="363"/>
        </w:tabs>
        <w:spacing w:before="120"/>
        <w:ind w:left="363"/>
        <w:contextualSpacing w:val="0"/>
        <w:rPr>
          <w:rFonts w:asciiTheme="minorHAnsi" w:hAnsiTheme="minorHAnsi" w:cstheme="minorHAnsi"/>
          <w:sz w:val="20"/>
          <w:szCs w:val="20"/>
        </w:rPr>
      </w:pPr>
      <w:r w:rsidRPr="008024F3">
        <w:rPr>
          <w:rFonts w:asciiTheme="minorHAnsi" w:hAnsiTheme="minorHAnsi" w:cstheme="minorHAnsi"/>
          <w:sz w:val="20"/>
          <w:szCs w:val="20"/>
        </w:rPr>
        <w:t>Key persons support parents in their role as the child’s first and most enduring educators.</w:t>
      </w:r>
    </w:p>
    <w:p w14:paraId="669A32EC"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regularly meet with parents to discuss their child’s progress and to share concerns if they arise.</w:t>
      </w:r>
    </w:p>
    <w:p w14:paraId="44A06D7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work with parents to carry out an agreed plan to support a child’s special educational needs.</w:t>
      </w:r>
    </w:p>
    <w:p w14:paraId="5995218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work with parents to carry out any agreed tasks where a child protection plan is in place.</w:t>
      </w:r>
    </w:p>
    <w:p w14:paraId="493374E8"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According to the nature of the setting, there is provision for families to be involved in activities that promote their own learning and well-being.</w:t>
      </w:r>
    </w:p>
    <w:p w14:paraId="5618CBB6"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Parents are involved in the social and cultural life of the setting and actively contribute.</w:t>
      </w:r>
    </w:p>
    <w:p w14:paraId="104BE062"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As far as possible the service is provided in a flexible way to meet the needs of parents without compromising the needs of children.</w:t>
      </w:r>
    </w:p>
    <w:p w14:paraId="49EBCC38"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Parents are involved in regular assessment of their child’s progress, including the progress check at age two, as per procedure 09.15 Progress check at age two.</w:t>
      </w:r>
    </w:p>
    <w:p w14:paraId="76065828"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are effective means for communicating with parents on all relevant matters and 10.2 Complaints procedure for parents and service users is referred to when necessary.</w:t>
      </w:r>
    </w:p>
    <w:p w14:paraId="6C70F23C"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Every effort is made to provide an interpreter for parents who speak a language other than English and to provide translated written materials.</w:t>
      </w:r>
    </w:p>
    <w:p w14:paraId="4409E3CE"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14:paraId="4A7520F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Parental consent is sought to administer medication, take a child for emergency treatment, take a child on an outing and take photographs for the purposes of record keeping.</w:t>
      </w:r>
    </w:p>
    <w:p w14:paraId="0A7F6ADF"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views are sought regarding changes in the delivery of the service</w:t>
      </w:r>
    </w:p>
    <w:p w14:paraId="5533A22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actively encouraged to participate in decision making processes via a parent forum.</w:t>
      </w:r>
    </w:p>
    <w:p w14:paraId="38DFEA3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lastRenderedPageBreak/>
        <w:t>There are opportunities for parents to take active roles in supporting their child’s learning in the setting: informally through helping out or activities with their child, or through structured projects engaging parents and staff in their child’s learning.</w:t>
      </w:r>
    </w:p>
    <w:p w14:paraId="0129F19E" w14:textId="77777777" w:rsidR="001731C5" w:rsidRPr="008024F3" w:rsidRDefault="001731C5"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Agencies</w:t>
      </w:r>
    </w:p>
    <w:p w14:paraId="4126EA81"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We work in partnership or in tandem with local and national agencies to promote the wellbeing of children.</w:t>
      </w:r>
    </w:p>
    <w:p w14:paraId="0CFF21DF"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Procedures are in place for sharing of information about children and families with other agencies, as out in procedures 07.2 Confidentiality, recording and sharing information.</w:t>
      </w:r>
    </w:p>
    <w:p w14:paraId="32C32022"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Information shared by other agencies (third party information) is also kept in confidence and not shared without consent from that agency.</w:t>
      </w:r>
    </w:p>
    <w:p w14:paraId="02B49411"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When working in partnership with staff from other agencies, individuals are made to feel welcome in the setting and professional roles are respected.</w:t>
      </w:r>
    </w:p>
    <w:p w14:paraId="64A1103D"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follow the protocols for working with agencies, for example on child protection.</w:t>
      </w:r>
    </w:p>
    <w:p w14:paraId="11F8D99E"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from other agencies do not have unsupervised access to the child they are visiting in the setting and do not have access to any other children during their visit.</w:t>
      </w:r>
    </w:p>
    <w:p w14:paraId="12C14AA2"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do not casually share information or seek informal advice about any named child/family.</w:t>
      </w:r>
    </w:p>
    <w:p w14:paraId="1C58E03A" w14:textId="77777777" w:rsidR="001731C5" w:rsidRPr="008024F3" w:rsidRDefault="001731C5" w:rsidP="008656C6">
      <w:pPr>
        <w:pStyle w:val="ListParagraph"/>
        <w:numPr>
          <w:ilvl w:val="0"/>
          <w:numId w:val="304"/>
        </w:numPr>
        <w:tabs>
          <w:tab w:val="num" w:pos="748"/>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education, or adult education. </w:t>
      </w:r>
    </w:p>
    <w:p w14:paraId="189ECD77" w14:textId="77777777" w:rsidR="001731C5" w:rsidRPr="008024F3" w:rsidRDefault="001731C5" w:rsidP="008024F3">
      <w:pPr>
        <w:spacing w:before="120" w:after="0" w:line="240" w:lineRule="auto"/>
        <w:rPr>
          <w:rFonts w:cstheme="minorHAnsi"/>
          <w:b/>
          <w:sz w:val="20"/>
          <w:szCs w:val="20"/>
        </w:rPr>
      </w:pPr>
      <w:r w:rsidRPr="008024F3">
        <w:rPr>
          <w:rFonts w:cstheme="minorHAnsi"/>
          <w:b/>
          <w:sz w:val="20"/>
          <w:szCs w:val="20"/>
        </w:rPr>
        <w:t>Schools</w:t>
      </w:r>
    </w:p>
    <w:p w14:paraId="1F3D1125" w14:textId="77777777" w:rsidR="001731C5" w:rsidRPr="008024F3" w:rsidRDefault="001731C5" w:rsidP="008656C6">
      <w:pPr>
        <w:pStyle w:val="ListParagraph"/>
        <w:numPr>
          <w:ilvl w:val="0"/>
          <w:numId w:val="30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Settings work in partnership with schools to assist children’s transition as per procedure 09.14 Prime times – transition to school., and share information as per procedure 07.6 Transfer of records.</w:t>
      </w:r>
    </w:p>
    <w:p w14:paraId="04C773CA" w14:textId="77777777" w:rsidR="001731C5" w:rsidRPr="008024F3" w:rsidRDefault="001731C5" w:rsidP="008656C6">
      <w:pPr>
        <w:pStyle w:val="ListParagraph"/>
        <w:numPr>
          <w:ilvl w:val="0"/>
          <w:numId w:val="30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The setting manager actively seeks to forge partnership with local schools with the aim of sharing best practice and creating a consistent approach.</w:t>
      </w:r>
    </w:p>
    <w:p w14:paraId="769B2009" w14:textId="04A48DDE" w:rsidR="001731C5" w:rsidRPr="008024F3" w:rsidRDefault="001731C5" w:rsidP="008024F3">
      <w:pPr>
        <w:spacing w:after="0" w:line="240" w:lineRule="auto"/>
        <w:rPr>
          <w:rFonts w:cstheme="minorHAnsi"/>
          <w:sz w:val="20"/>
          <w:szCs w:val="20"/>
        </w:rPr>
      </w:pPr>
      <w:r w:rsidRPr="008024F3">
        <w:rPr>
          <w:rFonts w:cstheme="minorHAnsi"/>
          <w:sz w:val="20"/>
          <w:szCs w:val="20"/>
        </w:rPr>
        <w:br w:type="page"/>
      </w:r>
    </w:p>
    <w:p w14:paraId="2F1C87E7" w14:textId="77777777" w:rsidR="00AC566F" w:rsidRPr="005C38D5" w:rsidRDefault="00AC566F" w:rsidP="008024F3">
      <w:pPr>
        <w:spacing w:before="120" w:after="0" w:line="240" w:lineRule="auto"/>
        <w:rPr>
          <w:rFonts w:cstheme="minorHAnsi"/>
          <w:sz w:val="32"/>
          <w:szCs w:val="32"/>
        </w:rPr>
      </w:pPr>
      <w:r w:rsidRPr="005C38D5">
        <w:rPr>
          <w:rFonts w:cstheme="minorHAnsi"/>
          <w:sz w:val="32"/>
          <w:szCs w:val="32"/>
        </w:rPr>
        <w:lastRenderedPageBreak/>
        <w:t>10</w:t>
      </w:r>
      <w:r w:rsidRPr="005C38D5">
        <w:rPr>
          <w:rFonts w:cstheme="minorHAnsi"/>
          <w:sz w:val="32"/>
          <w:szCs w:val="32"/>
        </w:rPr>
        <w:tab/>
        <w:t>Working in partnership with parents and other agencies procedures</w:t>
      </w:r>
    </w:p>
    <w:p w14:paraId="7496775E" w14:textId="77777777" w:rsidR="00AC566F" w:rsidRPr="005C38D5" w:rsidRDefault="00AC566F" w:rsidP="008024F3">
      <w:pPr>
        <w:spacing w:before="120" w:after="0" w:line="240" w:lineRule="auto"/>
        <w:rPr>
          <w:rFonts w:cstheme="minorHAnsi"/>
          <w:b/>
          <w:bCs/>
          <w:sz w:val="32"/>
          <w:szCs w:val="32"/>
        </w:rPr>
      </w:pPr>
      <w:r w:rsidRPr="005C38D5">
        <w:rPr>
          <w:rFonts w:cstheme="minorHAnsi"/>
          <w:b/>
          <w:bCs/>
          <w:sz w:val="32"/>
          <w:szCs w:val="32"/>
        </w:rPr>
        <w:t>10.2</w:t>
      </w:r>
      <w:r w:rsidRPr="005C38D5">
        <w:rPr>
          <w:rFonts w:cstheme="minorHAnsi"/>
          <w:b/>
          <w:bCs/>
          <w:sz w:val="32"/>
          <w:szCs w:val="32"/>
        </w:rPr>
        <w:tab/>
        <w:t>Complaints procedure for parents and service users</w:t>
      </w:r>
    </w:p>
    <w:p w14:paraId="4B6E4031" w14:textId="77777777" w:rsidR="00AC566F" w:rsidRPr="008024F3" w:rsidRDefault="00AC566F" w:rsidP="008024F3">
      <w:pPr>
        <w:spacing w:before="120" w:after="0" w:line="240" w:lineRule="auto"/>
        <w:rPr>
          <w:rFonts w:cstheme="minorHAnsi"/>
          <w:bCs/>
          <w:sz w:val="20"/>
          <w:szCs w:val="20"/>
        </w:rPr>
      </w:pPr>
      <w:r w:rsidRPr="008024F3">
        <w:rPr>
          <w:rFonts w:cstheme="minorHAnsi"/>
          <w:bCs/>
          <w:sz w:val="20"/>
          <w:szCs w:val="20"/>
        </w:rPr>
        <w:t>There is a fair way of dealing with issues as they arise in an informal way, but parents may wish to exercise their right to make a formal complaint. They are informed of the procedure to do this and complaints are responded to in a timely way. The same procedures apply to agencies who may have a grievance or complaint.</w:t>
      </w:r>
    </w:p>
    <w:p w14:paraId="5FA17922" w14:textId="77777777" w:rsidR="00AC566F" w:rsidRPr="008024F3" w:rsidRDefault="00AC566F"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Parents</w:t>
      </w:r>
    </w:p>
    <w:p w14:paraId="50B0E551" w14:textId="77777777" w:rsidR="00AC566F" w:rsidRPr="008024F3" w:rsidRDefault="00AC566F" w:rsidP="005C38D5">
      <w:pPr>
        <w:pStyle w:val="Heading1"/>
        <w:numPr>
          <w:ilvl w:val="0"/>
          <w:numId w:val="310"/>
        </w:numPr>
        <w:spacing w:before="120" w:after="0"/>
        <w:ind w:left="284" w:hanging="284"/>
        <w:rPr>
          <w:rFonts w:asciiTheme="minorHAnsi" w:hAnsiTheme="minorHAnsi" w:cstheme="minorHAnsi"/>
          <w:sz w:val="20"/>
          <w:szCs w:val="20"/>
        </w:rPr>
      </w:pPr>
      <w:r w:rsidRPr="008024F3">
        <w:rPr>
          <w:rFonts w:asciiTheme="minorHAnsi" w:hAnsiTheme="minorHAnsi" w:cstheme="minorHAnsi"/>
          <w:b w:val="0"/>
          <w:sz w:val="20"/>
          <w:szCs w:val="20"/>
        </w:rPr>
        <w:t>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For allegations relating to serious harm to a child caused by a member of staff or volunteer procedure 6.2 Allegations against staff, volunteers or agency staff will be followed</w:t>
      </w:r>
      <w:r w:rsidRPr="008024F3">
        <w:rPr>
          <w:rFonts w:asciiTheme="minorHAnsi" w:hAnsiTheme="minorHAnsi" w:cstheme="minorHAnsi"/>
          <w:color w:val="FF0000"/>
          <w:sz w:val="20"/>
          <w:szCs w:val="20"/>
        </w:rPr>
        <w:t>.</w:t>
      </w:r>
    </w:p>
    <w:p w14:paraId="2D5A37B5"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verbally, in which case the setting manager writes down the main issues of the complaint using the </w:t>
      </w:r>
      <w:r w:rsidRPr="008024F3">
        <w:rPr>
          <w:rFonts w:cstheme="minorHAnsi"/>
          <w:bCs/>
          <w:sz w:val="20"/>
          <w:szCs w:val="20"/>
        </w:rPr>
        <w:t xml:space="preserve">Complaint Investigation Record </w:t>
      </w:r>
      <w:r w:rsidRPr="008024F3">
        <w:rPr>
          <w:rFonts w:cstheme="minorHAnsi"/>
          <w:sz w:val="20"/>
          <w:szCs w:val="20"/>
        </w:rPr>
        <w:t xml:space="preserve">and keeps it in the child’s file. </w:t>
      </w:r>
    </w:p>
    <w:p w14:paraId="7917E814"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The setting manager will investigate the complaint and provide time to feedback to the parent within 28 days. A confidential written report of the investigation is kept in the child’s file if the complaint relates directly to a child.</w:t>
      </w:r>
    </w:p>
    <w:p w14:paraId="252F327D"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parent is still not satisfied, or if the complaint is about the setting manager, the setting manager is asked to forward their complaint verbally or in writing to their line manager.</w:t>
      </w:r>
    </w:p>
    <w:p w14:paraId="1EB0BC8E"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parent is still not satisfied, then he/she is entitled to appeal the outcome verbally or in writing to the setting manager’s line manager who will pass the matter on to owners/directors/trustees for further investigation, who will respond to the parent within a further 14 days.</w:t>
      </w:r>
    </w:p>
    <w:p w14:paraId="7D3E5093"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complainant 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p>
    <w:p w14:paraId="5AA6120F"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The setting manager ensures that parents know they can complain to Ofsted by telephone or in writing at any time as follows</w:t>
      </w:r>
      <w:r w:rsidRPr="008024F3">
        <w:rPr>
          <w:rFonts w:cstheme="minorHAnsi"/>
          <w:b/>
          <w:sz w:val="20"/>
          <w:szCs w:val="20"/>
        </w:rPr>
        <w:t xml:space="preserve">: </w:t>
      </w:r>
    </w:p>
    <w:p w14:paraId="300FB0A0" w14:textId="77777777" w:rsidR="00AC566F" w:rsidRPr="008024F3" w:rsidRDefault="00AC566F" w:rsidP="008024F3">
      <w:pPr>
        <w:spacing w:before="120" w:after="0" w:line="240" w:lineRule="auto"/>
        <w:ind w:left="357"/>
        <w:rPr>
          <w:rFonts w:cstheme="minorHAnsi"/>
          <w:bCs/>
          <w:sz w:val="20"/>
          <w:szCs w:val="20"/>
        </w:rPr>
      </w:pPr>
      <w:r w:rsidRPr="008024F3">
        <w:rPr>
          <w:rFonts w:cstheme="minorHAnsi"/>
          <w:bCs/>
          <w:sz w:val="20"/>
          <w:szCs w:val="20"/>
        </w:rPr>
        <w:t>Applications, Regulatory and Contact (ARC) Team, Ofsted, Piccadilly Gate, Store Street, Manchester M1 2WD or telephone: 0300 123 1231</w:t>
      </w:r>
    </w:p>
    <w:p w14:paraId="64F7C888" w14:textId="77777777" w:rsidR="00AC566F" w:rsidRPr="008024F3" w:rsidRDefault="00AC566F"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Agencies</w:t>
      </w:r>
    </w:p>
    <w:p w14:paraId="10D50484"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an individual from another agency wishes to make a formal complaint about a member of staff or any practice of the setting, it should be made in writing to the setting manager.</w:t>
      </w:r>
    </w:p>
    <w:p w14:paraId="571B0023"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The complaint is acknowledged in writing within 10 days of receiving it.</w:t>
      </w:r>
    </w:p>
    <w:p w14:paraId="41E123CB"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 xml:space="preserve">The setting manager investigates the matter and meets with the individual to discuss the matter further within 28 days of the complaint being received. </w:t>
      </w:r>
    </w:p>
    <w:p w14:paraId="7526FDDB"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An agreement needs to be reached to resolve the matter.</w:t>
      </w:r>
    </w:p>
    <w:p w14:paraId="73E5B5F6"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agreement is not reached, the complainant may write to the setting manager’s line manager, who acknowledges the complaint within 5 days and reports back within 14 days.</w:t>
      </w:r>
    </w:p>
    <w:p w14:paraId="4E82A4DD"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the complainant is not satisfied with the outcome of the investigation, they are entitled to appeal and are referred to the owners/directors/trustees.</w:t>
      </w:r>
    </w:p>
    <w:p w14:paraId="2153D5A1" w14:textId="77777777" w:rsidR="005C38D5" w:rsidRDefault="005C38D5" w:rsidP="008024F3">
      <w:pPr>
        <w:spacing w:before="120" w:after="0" w:line="240" w:lineRule="auto"/>
        <w:rPr>
          <w:rFonts w:cstheme="minorHAnsi"/>
          <w:b/>
          <w:sz w:val="20"/>
          <w:szCs w:val="20"/>
        </w:rPr>
      </w:pPr>
    </w:p>
    <w:p w14:paraId="4B1D1D23" w14:textId="77777777" w:rsidR="004C5632" w:rsidRDefault="004C5632" w:rsidP="008024F3">
      <w:pPr>
        <w:spacing w:before="120" w:after="0" w:line="240" w:lineRule="auto"/>
        <w:rPr>
          <w:rFonts w:cstheme="minorHAnsi"/>
          <w:b/>
          <w:sz w:val="20"/>
          <w:szCs w:val="20"/>
        </w:rPr>
      </w:pPr>
    </w:p>
    <w:p w14:paraId="04FB8DED" w14:textId="7AB588F3" w:rsidR="00AC566F" w:rsidRPr="008024F3" w:rsidRDefault="00AC566F" w:rsidP="008024F3">
      <w:pPr>
        <w:spacing w:before="120" w:after="0" w:line="240" w:lineRule="auto"/>
        <w:rPr>
          <w:rFonts w:cstheme="minorHAnsi"/>
          <w:b/>
          <w:sz w:val="20"/>
          <w:szCs w:val="20"/>
        </w:rPr>
      </w:pPr>
      <w:r w:rsidRPr="008024F3">
        <w:rPr>
          <w:rFonts w:cstheme="minorHAnsi"/>
          <w:b/>
          <w:sz w:val="20"/>
          <w:szCs w:val="20"/>
        </w:rPr>
        <w:lastRenderedPageBreak/>
        <w:t>Ofsted complaints record</w:t>
      </w:r>
    </w:p>
    <w:p w14:paraId="41807631" w14:textId="77777777" w:rsidR="00AC566F" w:rsidRPr="008024F3" w:rsidRDefault="00AC566F" w:rsidP="008656C6">
      <w:pPr>
        <w:numPr>
          <w:ilvl w:val="0"/>
          <w:numId w:val="307"/>
        </w:numPr>
        <w:spacing w:before="120" w:after="0" w:line="240" w:lineRule="auto"/>
        <w:ind w:left="357" w:hanging="357"/>
        <w:rPr>
          <w:rFonts w:cstheme="minorHAnsi"/>
          <w:sz w:val="20"/>
          <w:szCs w:val="20"/>
        </w:rPr>
      </w:pPr>
      <w:r w:rsidRPr="008024F3">
        <w:rPr>
          <w:rFonts w:cstheme="minorHAnsi"/>
          <w:sz w:val="20"/>
          <w:szCs w:val="20"/>
        </w:rPr>
        <w:t>Legislation requires settings to keep a record of complaints and disclose these to Ofsted at inspection, or if requested by Ofsted at any other time.</w:t>
      </w:r>
    </w:p>
    <w:p w14:paraId="78431F5F" w14:textId="77777777" w:rsidR="00AC566F" w:rsidRPr="008024F3" w:rsidRDefault="00AC566F" w:rsidP="008656C6">
      <w:pPr>
        <w:numPr>
          <w:ilvl w:val="0"/>
          <w:numId w:val="307"/>
        </w:numPr>
        <w:spacing w:before="120" w:after="0" w:line="240" w:lineRule="auto"/>
        <w:ind w:left="357" w:hanging="357"/>
        <w:rPr>
          <w:rFonts w:cstheme="minorHAnsi"/>
          <w:sz w:val="20"/>
          <w:szCs w:val="20"/>
        </w:rPr>
      </w:pPr>
      <w:r w:rsidRPr="008024F3">
        <w:rPr>
          <w:rFonts w:cstheme="minorHAnsi"/>
          <w:sz w:val="20"/>
          <w:szCs w:val="20"/>
        </w:rPr>
        <w:t>The record of complaints is a summative record only.</w:t>
      </w:r>
    </w:p>
    <w:p w14:paraId="42177D17" w14:textId="77777777" w:rsidR="00AC566F" w:rsidRPr="008024F3" w:rsidRDefault="00AC566F" w:rsidP="008024F3">
      <w:pPr>
        <w:spacing w:before="120" w:after="0" w:line="240" w:lineRule="auto"/>
        <w:rPr>
          <w:rFonts w:cstheme="minorHAnsi"/>
          <w:sz w:val="20"/>
          <w:szCs w:val="20"/>
        </w:rPr>
      </w:pPr>
      <w:r w:rsidRPr="008024F3">
        <w:rPr>
          <w:rFonts w:cstheme="minorHAnsi"/>
          <w:sz w:val="20"/>
          <w:szCs w:val="20"/>
        </w:rPr>
        <w:t>A record of complaints will be kept for at least 3 years.</w:t>
      </w:r>
    </w:p>
    <w:p w14:paraId="1A26C5AE" w14:textId="77777777" w:rsidR="00AC566F" w:rsidRPr="008024F3" w:rsidRDefault="00AC566F" w:rsidP="008656C6">
      <w:pPr>
        <w:numPr>
          <w:ilvl w:val="0"/>
          <w:numId w:val="308"/>
        </w:numPr>
        <w:spacing w:before="120" w:after="0" w:line="240" w:lineRule="auto"/>
        <w:rPr>
          <w:rFonts w:cstheme="minorHAnsi"/>
          <w:sz w:val="20"/>
          <w:szCs w:val="20"/>
        </w:rPr>
      </w:pPr>
      <w:r w:rsidRPr="008024F3">
        <w:rPr>
          <w:rFonts w:cstheme="minorHAnsi"/>
          <w:sz w:val="20"/>
          <w:szCs w:val="20"/>
        </w:rPr>
        <w:t>In all cases where a complaint is upheld a review will be undertaken by the owners/directors/trustees to look for ways to improve practice where it is required.</w:t>
      </w:r>
    </w:p>
    <w:p w14:paraId="5C7A7462" w14:textId="77777777" w:rsidR="00AC566F" w:rsidRPr="008024F3" w:rsidRDefault="00AC566F" w:rsidP="008024F3">
      <w:pPr>
        <w:spacing w:before="120" w:after="0" w:line="240" w:lineRule="auto"/>
        <w:rPr>
          <w:rFonts w:cstheme="minorHAnsi"/>
          <w:b/>
          <w:sz w:val="20"/>
          <w:szCs w:val="20"/>
        </w:rPr>
      </w:pPr>
      <w:r w:rsidRPr="008024F3">
        <w:rPr>
          <w:rFonts w:cstheme="minorHAnsi"/>
          <w:b/>
          <w:sz w:val="20"/>
          <w:szCs w:val="20"/>
        </w:rPr>
        <w:t>Further guidance</w:t>
      </w:r>
    </w:p>
    <w:p w14:paraId="60CFBB13" w14:textId="77777777" w:rsidR="00AC566F" w:rsidRPr="008024F3" w:rsidRDefault="00AC566F" w:rsidP="008024F3">
      <w:pPr>
        <w:spacing w:before="120" w:after="0" w:line="240" w:lineRule="auto"/>
        <w:rPr>
          <w:rFonts w:cstheme="minorHAnsi"/>
          <w:bCs/>
          <w:sz w:val="20"/>
          <w:szCs w:val="20"/>
        </w:rPr>
      </w:pPr>
      <w:r w:rsidRPr="008024F3">
        <w:rPr>
          <w:rFonts w:cstheme="minorHAnsi"/>
          <w:bCs/>
          <w:sz w:val="20"/>
          <w:szCs w:val="20"/>
        </w:rPr>
        <w:t>Complaint Investigation Record (Pre-school Learning Alliance 2015)</w:t>
      </w:r>
    </w:p>
    <w:p w14:paraId="37E33EB0" w14:textId="38003B09" w:rsidR="0038035A" w:rsidRDefault="00731D17" w:rsidP="0023257D">
      <w:pPr>
        <w:spacing w:line="276" w:lineRule="auto"/>
        <w:rPr>
          <w:sz w:val="36"/>
          <w:szCs w:val="36"/>
        </w:rPr>
      </w:pPr>
      <w:r>
        <w:rPr>
          <w:sz w:val="36"/>
          <w:szCs w:val="36"/>
        </w:rPr>
        <w:t xml:space="preserve"> </w:t>
      </w:r>
    </w:p>
    <w:p w14:paraId="5D3FFB38" w14:textId="77777777" w:rsidR="00956F31" w:rsidRDefault="00956F31" w:rsidP="0023257D">
      <w:pPr>
        <w:spacing w:line="276" w:lineRule="auto"/>
        <w:rPr>
          <w:sz w:val="36"/>
          <w:szCs w:val="36"/>
        </w:rPr>
      </w:pPr>
    </w:p>
    <w:p w14:paraId="552AEBF9" w14:textId="77777777" w:rsidR="00956F31" w:rsidRDefault="00956F31" w:rsidP="0023257D">
      <w:pPr>
        <w:spacing w:line="276" w:lineRule="auto"/>
        <w:rPr>
          <w:sz w:val="36"/>
          <w:szCs w:val="36"/>
        </w:rPr>
      </w:pPr>
    </w:p>
    <w:p w14:paraId="536E26E2" w14:textId="77777777" w:rsidR="00956F31" w:rsidRDefault="00956F31" w:rsidP="0023257D">
      <w:pPr>
        <w:spacing w:line="276" w:lineRule="auto"/>
        <w:rPr>
          <w:sz w:val="36"/>
          <w:szCs w:val="36"/>
        </w:rPr>
      </w:pPr>
    </w:p>
    <w:p w14:paraId="17254881" w14:textId="77777777" w:rsidR="00956F31" w:rsidRDefault="00956F31" w:rsidP="0023257D">
      <w:pPr>
        <w:spacing w:line="276" w:lineRule="auto"/>
        <w:rPr>
          <w:sz w:val="36"/>
          <w:szCs w:val="36"/>
        </w:rPr>
      </w:pPr>
    </w:p>
    <w:p w14:paraId="20911455" w14:textId="77777777" w:rsidR="00956F31" w:rsidRDefault="00956F31" w:rsidP="0023257D">
      <w:pPr>
        <w:spacing w:line="276" w:lineRule="auto"/>
        <w:rPr>
          <w:sz w:val="36"/>
          <w:szCs w:val="36"/>
        </w:rPr>
      </w:pPr>
    </w:p>
    <w:p w14:paraId="5690371B" w14:textId="77777777" w:rsidR="00956F31" w:rsidRDefault="00956F31" w:rsidP="0023257D">
      <w:pPr>
        <w:spacing w:line="276" w:lineRule="auto"/>
        <w:rPr>
          <w:sz w:val="36"/>
          <w:szCs w:val="36"/>
        </w:rPr>
      </w:pPr>
    </w:p>
    <w:p w14:paraId="6B790DD6" w14:textId="77777777" w:rsidR="00956F31" w:rsidRDefault="00956F31" w:rsidP="0023257D">
      <w:pPr>
        <w:spacing w:line="276" w:lineRule="auto"/>
        <w:rPr>
          <w:sz w:val="36"/>
          <w:szCs w:val="36"/>
        </w:rPr>
      </w:pPr>
    </w:p>
    <w:p w14:paraId="1C2B1526" w14:textId="77777777" w:rsidR="00956F31" w:rsidRDefault="00956F31" w:rsidP="0023257D">
      <w:pPr>
        <w:spacing w:line="276" w:lineRule="auto"/>
        <w:rPr>
          <w:sz w:val="36"/>
          <w:szCs w:val="36"/>
        </w:rPr>
      </w:pPr>
    </w:p>
    <w:p w14:paraId="46E73DFD" w14:textId="77777777" w:rsidR="00956F31" w:rsidRDefault="00956F31" w:rsidP="0023257D">
      <w:pPr>
        <w:spacing w:line="276" w:lineRule="auto"/>
        <w:rPr>
          <w:sz w:val="36"/>
          <w:szCs w:val="36"/>
        </w:rPr>
      </w:pPr>
    </w:p>
    <w:p w14:paraId="69AECFBE" w14:textId="77777777" w:rsidR="00956F31" w:rsidRDefault="00956F31" w:rsidP="0023257D">
      <w:pPr>
        <w:spacing w:line="276" w:lineRule="auto"/>
        <w:rPr>
          <w:sz w:val="36"/>
          <w:szCs w:val="36"/>
        </w:rPr>
      </w:pPr>
    </w:p>
    <w:p w14:paraId="18643EF2" w14:textId="77777777" w:rsidR="00956F31" w:rsidRDefault="00956F31" w:rsidP="0023257D">
      <w:pPr>
        <w:spacing w:line="276" w:lineRule="auto"/>
        <w:rPr>
          <w:sz w:val="36"/>
          <w:szCs w:val="36"/>
        </w:rPr>
      </w:pPr>
    </w:p>
    <w:p w14:paraId="2F48C61E" w14:textId="77777777" w:rsidR="00956F31" w:rsidRDefault="00956F31" w:rsidP="0023257D">
      <w:pPr>
        <w:spacing w:line="276" w:lineRule="auto"/>
        <w:rPr>
          <w:sz w:val="36"/>
          <w:szCs w:val="36"/>
        </w:rPr>
      </w:pPr>
    </w:p>
    <w:p w14:paraId="144B3B34" w14:textId="77777777" w:rsidR="00956F31" w:rsidRDefault="00956F31" w:rsidP="0023257D">
      <w:pPr>
        <w:spacing w:line="276" w:lineRule="auto"/>
        <w:rPr>
          <w:sz w:val="36"/>
          <w:szCs w:val="36"/>
        </w:rPr>
      </w:pPr>
    </w:p>
    <w:p w14:paraId="7A7F4537" w14:textId="77777777" w:rsidR="00956F31" w:rsidRDefault="00956F31" w:rsidP="0023257D">
      <w:pPr>
        <w:spacing w:line="276" w:lineRule="auto"/>
        <w:rPr>
          <w:sz w:val="36"/>
          <w:szCs w:val="36"/>
        </w:rPr>
      </w:pPr>
    </w:p>
    <w:p w14:paraId="35CCA79E" w14:textId="77777777" w:rsidR="00956F31" w:rsidRDefault="00956F31" w:rsidP="0023257D">
      <w:pPr>
        <w:spacing w:line="276" w:lineRule="auto"/>
        <w:rPr>
          <w:sz w:val="36"/>
          <w:szCs w:val="36"/>
        </w:rPr>
      </w:pPr>
    </w:p>
    <w:p w14:paraId="78D7F215" w14:textId="6C9893E1" w:rsidR="00956F31" w:rsidRDefault="00956F31" w:rsidP="0023257D">
      <w:pPr>
        <w:spacing w:line="276" w:lineRule="auto"/>
        <w:rPr>
          <w:sz w:val="36"/>
          <w:szCs w:val="36"/>
        </w:rPr>
      </w:pPr>
      <w:r>
        <w:rPr>
          <w:sz w:val="36"/>
          <w:szCs w:val="36"/>
        </w:rPr>
        <w:lastRenderedPageBreak/>
        <w:t>Contents list</w:t>
      </w:r>
    </w:p>
    <w:p w14:paraId="5C238506" w14:textId="77777777" w:rsidR="00E137CF" w:rsidRPr="00CD2D52" w:rsidRDefault="00E137CF" w:rsidP="00E137CF">
      <w:pPr>
        <w:spacing w:before="120" w:after="120" w:line="360" w:lineRule="auto"/>
        <w:rPr>
          <w:rFonts w:ascii="Arial" w:hAnsi="Arial" w:cs="Arial"/>
          <w:color w:val="000000"/>
        </w:rPr>
      </w:pPr>
      <w:r w:rsidRPr="00CD2D52">
        <w:rPr>
          <w:rFonts w:ascii="Arial" w:hAnsi="Arial" w:cs="Arial"/>
          <w:color w:val="000000"/>
        </w:rPr>
        <w:t>0</w:t>
      </w:r>
      <w:r w:rsidRPr="00CD2D52">
        <w:rPr>
          <w:rFonts w:ascii="Arial" w:hAnsi="Arial" w:cs="Arial"/>
          <w:color w:val="000000"/>
        </w:rPr>
        <w:tab/>
        <w:t>Policy and procedures implementation and review policy</w:t>
      </w:r>
    </w:p>
    <w:p w14:paraId="59B315D0" w14:textId="77777777" w:rsidR="00E137CF" w:rsidRPr="00CD2D52" w:rsidRDefault="00E137CF" w:rsidP="00E137CF">
      <w:pPr>
        <w:spacing w:before="120" w:after="120" w:line="360" w:lineRule="auto"/>
        <w:ind w:left="720"/>
        <w:rPr>
          <w:rFonts w:ascii="Arial" w:hAnsi="Arial" w:cs="Arial"/>
          <w:color w:val="000000"/>
        </w:rPr>
      </w:pPr>
      <w:r w:rsidRPr="00CD2D52">
        <w:rPr>
          <w:rFonts w:ascii="Arial" w:hAnsi="Arial" w:cs="Arial"/>
          <w:color w:val="000000"/>
        </w:rPr>
        <w:t>0.0</w:t>
      </w:r>
      <w:r w:rsidRPr="00CD2D52">
        <w:rPr>
          <w:rFonts w:ascii="Arial" w:hAnsi="Arial" w:cs="Arial"/>
          <w:color w:val="000000"/>
        </w:rPr>
        <w:tab/>
        <w:t>Implementation and review procedure</w:t>
      </w:r>
    </w:p>
    <w:p w14:paraId="4658B63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themeColor="text1"/>
        </w:rPr>
        <w:t>01</w:t>
      </w:r>
      <w:r w:rsidRPr="00894439">
        <w:rPr>
          <w:rFonts w:ascii="Arial" w:hAnsi="Arial" w:cs="Arial"/>
          <w:color w:val="000000" w:themeColor="text1"/>
        </w:rPr>
        <w:tab/>
        <w:t xml:space="preserve">Health and safety policy </w:t>
      </w:r>
    </w:p>
    <w:p w14:paraId="545313CD"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01.01</w:t>
      </w:r>
      <w:r w:rsidRPr="00894439">
        <w:rPr>
          <w:rFonts w:ascii="Arial" w:hAnsi="Arial" w:cs="Arial"/>
          <w:b/>
          <w:bCs/>
          <w:color w:val="000000"/>
        </w:rPr>
        <w:tab/>
        <w:t>Risk assessment</w:t>
      </w:r>
    </w:p>
    <w:p w14:paraId="122B85AE"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01.01a</w:t>
      </w:r>
      <w:r w:rsidRPr="00894439">
        <w:rPr>
          <w:rFonts w:ascii="Arial" w:hAnsi="Arial" w:cs="Arial"/>
          <w:color w:val="000000"/>
        </w:rPr>
        <w:tab/>
        <w:t>Generic risk assessment form</w:t>
      </w:r>
    </w:p>
    <w:p w14:paraId="2AB40E66"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01.01b</w:t>
      </w:r>
      <w:r w:rsidRPr="00894439">
        <w:rPr>
          <w:rFonts w:ascii="Arial" w:hAnsi="Arial" w:cs="Arial"/>
          <w:color w:val="000000"/>
        </w:rPr>
        <w:tab/>
        <w:t>Access audit form</w:t>
      </w:r>
    </w:p>
    <w:p w14:paraId="58991CA5"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01.01c</w:t>
      </w:r>
      <w:r w:rsidRPr="00894439">
        <w:rPr>
          <w:rFonts w:ascii="Arial" w:hAnsi="Arial" w:cs="Arial"/>
          <w:color w:val="000000"/>
        </w:rPr>
        <w:tab/>
        <w:t>Prioritised place risk assessment form</w:t>
      </w:r>
    </w:p>
    <w:p w14:paraId="04ECCB9F"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01.02</w:t>
      </w:r>
      <w:r w:rsidRPr="00894439">
        <w:rPr>
          <w:rFonts w:ascii="Arial" w:hAnsi="Arial" w:cs="Arial"/>
          <w:b/>
          <w:bCs/>
          <w:color w:val="000000"/>
        </w:rPr>
        <w:tab/>
        <w:t>Group rooms, stair ways and corridors</w:t>
      </w:r>
    </w:p>
    <w:p w14:paraId="0B4C58E6"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01.03</w:t>
      </w:r>
      <w:r w:rsidRPr="00894439">
        <w:rPr>
          <w:rFonts w:ascii="Arial" w:hAnsi="Arial" w:cs="Arial"/>
          <w:b/>
          <w:bCs/>
          <w:color w:val="000000"/>
        </w:rPr>
        <w:tab/>
        <w:t>Kitchen</w:t>
      </w:r>
    </w:p>
    <w:p w14:paraId="0AFB23A2"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01.04</w:t>
      </w:r>
      <w:r w:rsidRPr="00894439">
        <w:rPr>
          <w:rFonts w:ascii="Arial" w:hAnsi="Arial" w:cs="Arial"/>
          <w:b/>
          <w:bCs/>
          <w:color w:val="000000"/>
        </w:rPr>
        <w:tab/>
        <w:t>Children’s bathrooms/changing areas</w:t>
      </w:r>
    </w:p>
    <w:p w14:paraId="5F92BA8B"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01.05</w:t>
      </w:r>
      <w:r w:rsidRPr="00894439">
        <w:rPr>
          <w:rFonts w:ascii="Arial" w:hAnsi="Arial" w:cs="Arial"/>
          <w:b/>
          <w:bCs/>
          <w:color w:val="000000"/>
        </w:rPr>
        <w:tab/>
        <w:t>Short trips, outings and excursions</w:t>
      </w:r>
    </w:p>
    <w:p w14:paraId="1B0B4548"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01.06</w:t>
      </w:r>
      <w:r w:rsidRPr="00894439">
        <w:rPr>
          <w:rFonts w:ascii="Arial" w:hAnsi="Arial" w:cs="Arial"/>
          <w:b/>
          <w:bCs/>
          <w:color w:val="000000"/>
        </w:rPr>
        <w:tab/>
        <w:t>Outdoors</w:t>
      </w:r>
    </w:p>
    <w:p w14:paraId="1A6DAC62"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01.07</w:t>
      </w:r>
      <w:r w:rsidRPr="00894439">
        <w:rPr>
          <w:rFonts w:ascii="Arial" w:hAnsi="Arial" w:cs="Arial"/>
          <w:b/>
          <w:bCs/>
          <w:color w:val="000000"/>
        </w:rPr>
        <w:tab/>
        <w:t>Maintenance and repairs</w:t>
      </w:r>
    </w:p>
    <w:p w14:paraId="7C7ADB2D" w14:textId="77777777" w:rsidR="00E137CF" w:rsidRPr="00894439" w:rsidRDefault="00E137CF" w:rsidP="00E137CF">
      <w:pPr>
        <w:tabs>
          <w:tab w:val="left" w:pos="1418"/>
          <w:tab w:val="left" w:pos="3402"/>
        </w:tabs>
        <w:spacing w:before="120" w:after="120" w:line="360" w:lineRule="auto"/>
        <w:ind w:left="720"/>
        <w:rPr>
          <w:rFonts w:ascii="Arial" w:hAnsi="Arial" w:cs="Arial"/>
          <w:b/>
          <w:bCs/>
          <w:color w:val="000000"/>
        </w:rPr>
      </w:pPr>
      <w:r w:rsidRPr="00894439">
        <w:rPr>
          <w:rFonts w:ascii="Arial" w:hAnsi="Arial" w:cs="Arial"/>
          <w:b/>
          <w:bCs/>
          <w:color w:val="000000"/>
        </w:rPr>
        <w:t>01.08</w:t>
      </w:r>
      <w:r w:rsidRPr="00894439">
        <w:rPr>
          <w:rFonts w:ascii="Arial" w:hAnsi="Arial" w:cs="Arial"/>
          <w:b/>
          <w:bCs/>
          <w:color w:val="000000"/>
        </w:rPr>
        <w:tab/>
        <w:t>Staff personal safety</w:t>
      </w:r>
    </w:p>
    <w:p w14:paraId="10375AA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01.09</w:t>
      </w:r>
      <w:r w:rsidRPr="00894439">
        <w:rPr>
          <w:rFonts w:ascii="Arial" w:hAnsi="Arial" w:cs="Arial"/>
          <w:b/>
          <w:bCs/>
          <w:color w:val="000000"/>
        </w:rPr>
        <w:tab/>
        <w:t>Threats and abuse towards staff and volunteers</w:t>
      </w:r>
    </w:p>
    <w:p w14:paraId="369DF56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01.10</w:t>
      </w:r>
      <w:r w:rsidRPr="00894439">
        <w:rPr>
          <w:rFonts w:ascii="Arial" w:hAnsi="Arial" w:cs="Arial"/>
          <w:b/>
          <w:bCs/>
          <w:color w:val="000000"/>
        </w:rPr>
        <w:tab/>
        <w:t>Entrances and approach to the building</w:t>
      </w:r>
    </w:p>
    <w:p w14:paraId="64DCAC30"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01.11</w:t>
      </w:r>
      <w:r w:rsidRPr="00894439">
        <w:rPr>
          <w:rFonts w:ascii="Arial" w:hAnsi="Arial" w:cs="Arial"/>
          <w:b/>
          <w:bCs/>
          <w:color w:val="000000"/>
        </w:rPr>
        <w:tab/>
        <w:t>Control of Substances Hazardous to Health (COSHH)</w:t>
      </w:r>
    </w:p>
    <w:p w14:paraId="00C68EA0"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01.12</w:t>
      </w:r>
      <w:r w:rsidRPr="00894439">
        <w:rPr>
          <w:rFonts w:ascii="Arial" w:hAnsi="Arial" w:cs="Arial"/>
          <w:b/>
          <w:bCs/>
          <w:color w:val="000000"/>
        </w:rPr>
        <w:tab/>
        <w:t>Manual handling</w:t>
      </w:r>
    </w:p>
    <w:p w14:paraId="5C5A33C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01.13</w:t>
      </w:r>
      <w:r w:rsidRPr="00894439">
        <w:rPr>
          <w:rFonts w:ascii="Arial" w:hAnsi="Arial" w:cs="Arial"/>
          <w:b/>
          <w:bCs/>
          <w:color w:val="000000"/>
        </w:rPr>
        <w:tab/>
        <w:t>Jewellery and hair accessories</w:t>
      </w:r>
    </w:p>
    <w:p w14:paraId="0B81B7E9"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01.14</w:t>
      </w:r>
      <w:r w:rsidRPr="00894439">
        <w:rPr>
          <w:rFonts w:ascii="Arial" w:hAnsi="Arial" w:cs="Arial"/>
          <w:b/>
          <w:bCs/>
          <w:color w:val="000000"/>
        </w:rPr>
        <w:tab/>
        <w:t>Animals and pets</w:t>
      </w:r>
    </w:p>
    <w:p w14:paraId="0A791753"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01.15</w:t>
      </w:r>
      <w:r w:rsidRPr="00894439">
        <w:rPr>
          <w:rFonts w:ascii="Arial" w:hAnsi="Arial" w:cs="Arial"/>
          <w:b/>
          <w:bCs/>
          <w:color w:val="000000"/>
        </w:rPr>
        <w:tab/>
        <w:t>Notifiable incident, non-child protection</w:t>
      </w:r>
    </w:p>
    <w:p w14:paraId="62808F09"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01.16</w:t>
      </w:r>
      <w:r w:rsidRPr="00894439">
        <w:rPr>
          <w:rFonts w:ascii="Arial" w:hAnsi="Arial" w:cs="Arial"/>
          <w:b/>
          <w:bCs/>
          <w:color w:val="000000"/>
        </w:rPr>
        <w:tab/>
        <w:t>Terrorist threat/attack and lock-down</w:t>
      </w:r>
    </w:p>
    <w:p w14:paraId="78FC3BD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02</w:t>
      </w:r>
      <w:r w:rsidRPr="00894439">
        <w:rPr>
          <w:rFonts w:ascii="Arial" w:hAnsi="Arial" w:cs="Arial"/>
          <w:color w:val="000000"/>
        </w:rPr>
        <w:tab/>
        <w:t>Fire safety policy</w:t>
      </w:r>
    </w:p>
    <w:p w14:paraId="7F906C56"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02.1</w:t>
      </w:r>
      <w:r w:rsidRPr="00894439">
        <w:rPr>
          <w:rFonts w:ascii="Arial" w:hAnsi="Arial" w:cs="Arial"/>
          <w:b/>
          <w:bCs/>
          <w:color w:val="000000"/>
        </w:rPr>
        <w:tab/>
        <w:t>Fire safety</w:t>
      </w:r>
    </w:p>
    <w:p w14:paraId="62991926"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02.1a</w:t>
      </w:r>
      <w:r w:rsidRPr="00894439">
        <w:rPr>
          <w:rFonts w:ascii="Arial" w:hAnsi="Arial" w:cs="Arial"/>
          <w:color w:val="000000"/>
        </w:rPr>
        <w:tab/>
        <w:t>Fire safety risk assessment form</w:t>
      </w:r>
    </w:p>
    <w:p w14:paraId="2666B507" w14:textId="77777777" w:rsidR="00E137CF" w:rsidRPr="00894439" w:rsidRDefault="00E137CF" w:rsidP="00E137CF">
      <w:pPr>
        <w:spacing w:before="120" w:after="120" w:line="360" w:lineRule="auto"/>
        <w:ind w:left="1440"/>
        <w:rPr>
          <w:rFonts w:ascii="Arial" w:hAnsi="Arial" w:cs="Arial"/>
          <w:color w:val="000000"/>
        </w:rPr>
      </w:pPr>
    </w:p>
    <w:p w14:paraId="4D3B8870"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lastRenderedPageBreak/>
        <w:t>03</w:t>
      </w:r>
      <w:r w:rsidRPr="00894439">
        <w:rPr>
          <w:rFonts w:ascii="Arial" w:hAnsi="Arial" w:cs="Arial"/>
          <w:color w:val="000000"/>
        </w:rPr>
        <w:tab/>
        <w:t>Food safety and nutrition policy</w:t>
      </w:r>
    </w:p>
    <w:p w14:paraId="7FEE01AE"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03.1</w:t>
      </w:r>
      <w:r w:rsidRPr="00894439">
        <w:rPr>
          <w:rFonts w:ascii="Arial" w:hAnsi="Arial" w:cs="Arial"/>
          <w:color w:val="000000"/>
        </w:rPr>
        <w:tab/>
        <w:t>Food preparation, storage and purchase</w:t>
      </w:r>
    </w:p>
    <w:p w14:paraId="68C37DF9"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03.2</w:t>
      </w:r>
      <w:r w:rsidRPr="00894439">
        <w:rPr>
          <w:rFonts w:ascii="Arial" w:hAnsi="Arial" w:cs="Arial"/>
          <w:color w:val="000000"/>
        </w:rPr>
        <w:tab/>
        <w:t>Food for play and cooking activities</w:t>
      </w:r>
    </w:p>
    <w:p w14:paraId="0623F260" w14:textId="445598B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w:t>
      </w:r>
      <w:r w:rsidR="00983064">
        <w:rPr>
          <w:rFonts w:ascii="Arial" w:hAnsi="Arial" w:cs="Arial"/>
          <w:color w:val="000000"/>
        </w:rPr>
        <w:t>3</w:t>
      </w:r>
      <w:r w:rsidR="00983064">
        <w:rPr>
          <w:rFonts w:ascii="Arial" w:hAnsi="Arial" w:cs="Arial"/>
          <w:color w:val="000000"/>
        </w:rPr>
        <w:tab/>
        <w:t>Meet</w:t>
      </w:r>
      <w:r w:rsidRPr="00894439">
        <w:rPr>
          <w:rFonts w:ascii="Arial" w:hAnsi="Arial" w:cs="Arial"/>
          <w:color w:val="000000"/>
        </w:rPr>
        <w:t>ing dietary requirements</w:t>
      </w:r>
    </w:p>
    <w:p w14:paraId="63322D34" w14:textId="465AC08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04</w:t>
      </w:r>
      <w:r w:rsidRPr="00894439">
        <w:rPr>
          <w:rFonts w:ascii="Arial" w:hAnsi="Arial" w:cs="Arial"/>
          <w:color w:val="000000"/>
        </w:rPr>
        <w:tab/>
        <w:t>Health policy</w:t>
      </w:r>
    </w:p>
    <w:p w14:paraId="16FCFE8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04.1</w:t>
      </w:r>
      <w:r w:rsidRPr="00894439">
        <w:rPr>
          <w:rFonts w:ascii="Arial" w:hAnsi="Arial" w:cs="Arial"/>
          <w:color w:val="000000"/>
        </w:rPr>
        <w:tab/>
        <w:t>Accidents and emergency treatment</w:t>
      </w:r>
    </w:p>
    <w:p w14:paraId="02BE5F30"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04.2</w:t>
      </w:r>
      <w:r w:rsidRPr="00894439">
        <w:rPr>
          <w:rFonts w:ascii="Arial" w:hAnsi="Arial" w:cs="Arial"/>
          <w:color w:val="000000"/>
        </w:rPr>
        <w:tab/>
        <w:t>Administration of medicine</w:t>
      </w:r>
    </w:p>
    <w:p w14:paraId="78C0BA7B"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04.3</w:t>
      </w:r>
      <w:r w:rsidRPr="00894439">
        <w:rPr>
          <w:rFonts w:ascii="Arial" w:hAnsi="Arial" w:cs="Arial"/>
          <w:color w:val="000000"/>
        </w:rPr>
        <w:tab/>
        <w:t>Life-saving medication and invasive treatments</w:t>
      </w:r>
    </w:p>
    <w:p w14:paraId="14BF096E"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04.4</w:t>
      </w:r>
      <w:r w:rsidRPr="00894439">
        <w:rPr>
          <w:rFonts w:ascii="Arial" w:hAnsi="Arial" w:cs="Arial"/>
          <w:color w:val="000000"/>
        </w:rPr>
        <w:tab/>
        <w:t>Allergies and food intolerance</w:t>
      </w:r>
    </w:p>
    <w:p w14:paraId="7FD98777"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04.5</w:t>
      </w:r>
      <w:r w:rsidRPr="00894439">
        <w:rPr>
          <w:rFonts w:ascii="Arial" w:hAnsi="Arial" w:cs="Arial"/>
          <w:color w:val="000000"/>
        </w:rPr>
        <w:tab/>
        <w:t>Poorly children</w:t>
      </w:r>
    </w:p>
    <w:p w14:paraId="572EDD82"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04.6</w:t>
      </w:r>
      <w:r w:rsidRPr="00894439">
        <w:rPr>
          <w:rFonts w:ascii="Arial" w:hAnsi="Arial" w:cs="Arial"/>
          <w:color w:val="000000"/>
        </w:rPr>
        <w:tab/>
        <w:t>Oral health</w:t>
      </w:r>
    </w:p>
    <w:p w14:paraId="366B954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05</w:t>
      </w:r>
      <w:r w:rsidRPr="00894439">
        <w:rPr>
          <w:rFonts w:ascii="Arial" w:hAnsi="Arial" w:cs="Arial"/>
          <w:color w:val="000000"/>
        </w:rPr>
        <w:tab/>
        <w:t>Promoting inclusion, equality and valuing diversity policy</w:t>
      </w:r>
    </w:p>
    <w:p w14:paraId="584B1DD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05.1</w:t>
      </w:r>
      <w:r w:rsidRPr="00894439">
        <w:rPr>
          <w:rFonts w:ascii="Arial" w:hAnsi="Arial" w:cs="Arial"/>
          <w:color w:val="000000"/>
        </w:rPr>
        <w:tab/>
        <w:t>Promoting inclusion, equality and valuing diversity</w:t>
      </w:r>
    </w:p>
    <w:p w14:paraId="54C562ED"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06</w:t>
      </w:r>
      <w:r w:rsidRPr="00894439">
        <w:rPr>
          <w:rFonts w:ascii="Arial" w:hAnsi="Arial" w:cs="Arial"/>
          <w:color w:val="000000"/>
        </w:rPr>
        <w:tab/>
        <w:t>Safeguarding children, young people and vulnerable adults policy</w:t>
      </w:r>
    </w:p>
    <w:p w14:paraId="33710E6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06.1</w:t>
      </w:r>
      <w:r w:rsidRPr="00894439">
        <w:rPr>
          <w:rFonts w:ascii="Arial" w:hAnsi="Arial" w:cs="Arial"/>
          <w:color w:val="000000"/>
        </w:rPr>
        <w:tab/>
        <w:t>Responding to safeguarding or child protection concerns</w:t>
      </w:r>
    </w:p>
    <w:p w14:paraId="1342DD11"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6.1a Child welfare and protection summary</w:t>
      </w:r>
    </w:p>
    <w:p w14:paraId="07277F84"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6.1b Safeguarding incident reporting form</w:t>
      </w:r>
    </w:p>
    <w:p w14:paraId="1153901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6.1c Confidential safeguarding incident report form</w:t>
      </w:r>
    </w:p>
    <w:p w14:paraId="4DCCAC5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06.2</w:t>
      </w:r>
      <w:r w:rsidRPr="00894439">
        <w:rPr>
          <w:rFonts w:ascii="Arial" w:hAnsi="Arial" w:cs="Arial"/>
          <w:color w:val="000000"/>
        </w:rPr>
        <w:tab/>
        <w:t>Allegations against staff, volunteers or agency staff</w:t>
      </w:r>
    </w:p>
    <w:p w14:paraId="3FFC2620"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06.3</w:t>
      </w:r>
      <w:r w:rsidRPr="00894439">
        <w:rPr>
          <w:rFonts w:ascii="Arial" w:hAnsi="Arial" w:cs="Arial"/>
          <w:color w:val="000000"/>
        </w:rPr>
        <w:tab/>
        <w:t>Visitor or intruder on the premises</w:t>
      </w:r>
    </w:p>
    <w:p w14:paraId="474F6D0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06.4</w:t>
      </w:r>
      <w:r w:rsidRPr="00894439">
        <w:rPr>
          <w:rFonts w:ascii="Arial" w:hAnsi="Arial" w:cs="Arial"/>
          <w:color w:val="000000"/>
        </w:rPr>
        <w:tab/>
        <w:t>Uncollected child</w:t>
      </w:r>
    </w:p>
    <w:p w14:paraId="4D16390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06.5</w:t>
      </w:r>
      <w:r w:rsidRPr="00894439">
        <w:rPr>
          <w:rFonts w:ascii="Arial" w:hAnsi="Arial" w:cs="Arial"/>
          <w:color w:val="000000"/>
        </w:rPr>
        <w:tab/>
        <w:t>Missing child</w:t>
      </w:r>
    </w:p>
    <w:p w14:paraId="68967DB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 xml:space="preserve">06.6 </w:t>
      </w:r>
      <w:r w:rsidRPr="00894439">
        <w:rPr>
          <w:rFonts w:ascii="Arial" w:hAnsi="Arial" w:cs="Arial"/>
          <w:color w:val="000000"/>
        </w:rPr>
        <w:tab/>
        <w:t>Incapacitated parent</w:t>
      </w:r>
    </w:p>
    <w:p w14:paraId="7061837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06.7</w:t>
      </w:r>
      <w:r w:rsidRPr="00894439">
        <w:rPr>
          <w:rFonts w:ascii="Arial" w:hAnsi="Arial" w:cs="Arial"/>
          <w:color w:val="000000"/>
        </w:rPr>
        <w:tab/>
        <w:t xml:space="preserve"> Death of a child on-site</w:t>
      </w:r>
    </w:p>
    <w:p w14:paraId="67FE1A1D"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06.8</w:t>
      </w:r>
      <w:r w:rsidRPr="00894439">
        <w:rPr>
          <w:rFonts w:ascii="Arial" w:hAnsi="Arial" w:cs="Arial"/>
          <w:color w:val="000000"/>
        </w:rPr>
        <w:tab/>
        <w:t>Looked after children</w:t>
      </w:r>
    </w:p>
    <w:p w14:paraId="1A3CC44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6.8a Care plan for looked after children form</w:t>
      </w:r>
    </w:p>
    <w:p w14:paraId="28435175"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06.9</w:t>
      </w:r>
      <w:r w:rsidRPr="00894439">
        <w:rPr>
          <w:rFonts w:ascii="Arial" w:hAnsi="Arial" w:cs="Arial"/>
          <w:color w:val="000000"/>
        </w:rPr>
        <w:tab/>
        <w:t>E-safety</w:t>
      </w:r>
    </w:p>
    <w:p w14:paraId="3998B1AC"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lastRenderedPageBreak/>
        <w:t>6.10</w:t>
      </w:r>
      <w:r w:rsidRPr="00894439">
        <w:rPr>
          <w:rFonts w:ascii="Arial" w:hAnsi="Arial" w:cs="Arial"/>
          <w:color w:val="000000"/>
        </w:rPr>
        <w:tab/>
        <w:t>Key person supervision</w:t>
      </w:r>
    </w:p>
    <w:p w14:paraId="31E4E7D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07</w:t>
      </w:r>
      <w:r w:rsidRPr="00894439">
        <w:rPr>
          <w:rFonts w:ascii="Arial" w:hAnsi="Arial" w:cs="Arial"/>
          <w:color w:val="000000"/>
        </w:rPr>
        <w:tab/>
        <w:t>Record keeping policy</w:t>
      </w:r>
    </w:p>
    <w:p w14:paraId="359F8444"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07.1</w:t>
      </w:r>
      <w:r w:rsidRPr="00894439">
        <w:rPr>
          <w:rFonts w:ascii="Arial" w:hAnsi="Arial" w:cs="Arial"/>
          <w:color w:val="000000"/>
        </w:rPr>
        <w:tab/>
        <w:t>Children’s records and data protection</w:t>
      </w:r>
    </w:p>
    <w:p w14:paraId="43A1F806" w14:textId="77777777" w:rsidR="00E137CF" w:rsidRPr="00894439" w:rsidRDefault="00E137CF" w:rsidP="00E137CF">
      <w:pPr>
        <w:spacing w:before="120" w:after="120" w:line="360" w:lineRule="auto"/>
        <w:ind w:left="720" w:firstLine="720"/>
        <w:rPr>
          <w:rFonts w:ascii="Arial" w:hAnsi="Arial" w:cs="Arial"/>
          <w:color w:val="000000"/>
        </w:rPr>
      </w:pPr>
      <w:r w:rsidRPr="00894439">
        <w:rPr>
          <w:rFonts w:ascii="Arial" w:hAnsi="Arial" w:cs="Arial"/>
          <w:color w:val="000000"/>
        </w:rPr>
        <w:t>07.1a</w:t>
      </w:r>
      <w:r w:rsidRPr="00894439">
        <w:rPr>
          <w:rFonts w:ascii="Arial" w:hAnsi="Arial" w:cs="Arial"/>
          <w:color w:val="000000"/>
        </w:rPr>
        <w:tab/>
        <w:t>Privacy notice</w:t>
      </w:r>
    </w:p>
    <w:p w14:paraId="37B4D76C"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07.2</w:t>
      </w:r>
      <w:r w:rsidRPr="00894439">
        <w:rPr>
          <w:rFonts w:ascii="Arial" w:hAnsi="Arial" w:cs="Arial"/>
          <w:color w:val="000000"/>
        </w:rPr>
        <w:tab/>
        <w:t>Confidentiality, recording and sharing information</w:t>
      </w:r>
    </w:p>
    <w:p w14:paraId="2FB90A86"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07.3</w:t>
      </w:r>
      <w:r w:rsidRPr="00894439">
        <w:rPr>
          <w:rFonts w:ascii="Arial" w:hAnsi="Arial" w:cs="Arial"/>
          <w:color w:val="000000"/>
        </w:rPr>
        <w:tab/>
        <w:t>Client access to records</w:t>
      </w:r>
    </w:p>
    <w:p w14:paraId="68D58AAC"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07.4 Transfer of records</w:t>
      </w:r>
    </w:p>
    <w:p w14:paraId="6335DA13"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08</w:t>
      </w:r>
      <w:r w:rsidRPr="00894439">
        <w:rPr>
          <w:rFonts w:ascii="Arial" w:hAnsi="Arial" w:cs="Arial"/>
          <w:color w:val="000000"/>
        </w:rPr>
        <w:tab/>
        <w:t>Staff, volunteers and students policy</w:t>
      </w:r>
    </w:p>
    <w:p w14:paraId="23FBF2D4"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 xml:space="preserve">08.1 </w:t>
      </w:r>
      <w:r w:rsidRPr="00894439">
        <w:rPr>
          <w:rFonts w:ascii="Arial" w:hAnsi="Arial" w:cs="Arial"/>
          <w:color w:val="000000"/>
        </w:rPr>
        <w:tab/>
        <w:t>Staff deployment</w:t>
      </w:r>
    </w:p>
    <w:p w14:paraId="139F8663"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08.2</w:t>
      </w:r>
      <w:r w:rsidRPr="00894439">
        <w:rPr>
          <w:rFonts w:ascii="Arial" w:hAnsi="Arial" w:cs="Arial"/>
          <w:color w:val="000000"/>
        </w:rPr>
        <w:tab/>
        <w:t xml:space="preserve"> Deployment of volunteers and parent helpers</w:t>
      </w:r>
    </w:p>
    <w:p w14:paraId="69F32F7F"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 xml:space="preserve">08.3 </w:t>
      </w:r>
      <w:r w:rsidRPr="00894439">
        <w:rPr>
          <w:rFonts w:ascii="Arial" w:hAnsi="Arial" w:cs="Arial"/>
          <w:color w:val="000000"/>
        </w:rPr>
        <w:tab/>
        <w:t>Student placement</w:t>
      </w:r>
    </w:p>
    <w:p w14:paraId="3172096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09</w:t>
      </w:r>
      <w:r w:rsidRPr="00894439">
        <w:rPr>
          <w:rFonts w:ascii="Arial" w:hAnsi="Arial" w:cs="Arial"/>
          <w:color w:val="000000"/>
        </w:rPr>
        <w:tab/>
        <w:t>Childcare practice policy</w:t>
      </w:r>
    </w:p>
    <w:p w14:paraId="7EE0A92F"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09.1</w:t>
      </w:r>
      <w:r w:rsidRPr="00894439">
        <w:rPr>
          <w:rFonts w:ascii="Arial" w:hAnsi="Arial" w:cs="Arial"/>
          <w:color w:val="000000"/>
        </w:rPr>
        <w:tab/>
        <w:t>Waiting list and admissions</w:t>
      </w:r>
    </w:p>
    <w:p w14:paraId="5CA05F0C"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09.2</w:t>
      </w:r>
      <w:r w:rsidRPr="00894439">
        <w:rPr>
          <w:rFonts w:ascii="Arial" w:hAnsi="Arial" w:cs="Arial"/>
          <w:color w:val="000000"/>
        </w:rPr>
        <w:tab/>
        <w:t>Absence</w:t>
      </w:r>
    </w:p>
    <w:p w14:paraId="75A8B514" w14:textId="51A0BF79" w:rsidR="00E137CF" w:rsidRPr="00894439" w:rsidRDefault="00C051C1" w:rsidP="00E137CF">
      <w:pPr>
        <w:spacing w:before="120" w:after="120" w:line="360" w:lineRule="auto"/>
        <w:ind w:left="720"/>
        <w:rPr>
          <w:rFonts w:ascii="Arial" w:hAnsi="Arial" w:cs="Arial"/>
          <w:color w:val="000000"/>
        </w:rPr>
      </w:pPr>
      <w:r>
        <w:rPr>
          <w:rFonts w:ascii="Arial" w:hAnsi="Arial" w:cs="Arial"/>
          <w:color w:val="000000"/>
        </w:rPr>
        <w:t>09.3</w:t>
      </w:r>
      <w:r w:rsidR="00E137CF" w:rsidRPr="00894439">
        <w:rPr>
          <w:rFonts w:ascii="Arial" w:hAnsi="Arial" w:cs="Arial"/>
          <w:color w:val="000000"/>
        </w:rPr>
        <w:tab/>
        <w:t>Prime times – Arrivals and departures</w:t>
      </w:r>
    </w:p>
    <w:p w14:paraId="476449FF" w14:textId="55829749"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4</w:t>
      </w:r>
      <w:r w:rsidRPr="00894439">
        <w:rPr>
          <w:rFonts w:ascii="Arial" w:hAnsi="Arial" w:cs="Arial"/>
          <w:color w:val="000000"/>
        </w:rPr>
        <w:tab/>
        <w:t>Prime times – Snack-times and mealtimes (older children)</w:t>
      </w:r>
    </w:p>
    <w:p w14:paraId="6D7798FF" w14:textId="34594295"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5</w:t>
      </w:r>
      <w:r w:rsidRPr="00894439">
        <w:rPr>
          <w:rFonts w:ascii="Arial" w:hAnsi="Arial" w:cs="Arial"/>
          <w:color w:val="000000"/>
        </w:rPr>
        <w:tab/>
        <w:t>Prime times – Intimate care and nappy changing</w:t>
      </w:r>
    </w:p>
    <w:p w14:paraId="203554EB" w14:textId="6D236041"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6</w:t>
      </w:r>
      <w:r w:rsidRPr="00894439">
        <w:rPr>
          <w:rFonts w:ascii="Arial" w:hAnsi="Arial" w:cs="Arial"/>
          <w:color w:val="000000"/>
        </w:rPr>
        <w:tab/>
        <w:t>Prime times – Sleep and rest time</w:t>
      </w:r>
    </w:p>
    <w:p w14:paraId="6CDE1062" w14:textId="6889D623"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7</w:t>
      </w:r>
      <w:r w:rsidRPr="00894439">
        <w:rPr>
          <w:rFonts w:ascii="Arial" w:hAnsi="Arial" w:cs="Arial"/>
          <w:color w:val="000000"/>
        </w:rPr>
        <w:tab/>
        <w:t>Promoting positive behaviour</w:t>
      </w:r>
    </w:p>
    <w:p w14:paraId="1E276189" w14:textId="70D82D2E"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8</w:t>
      </w:r>
      <w:r w:rsidRPr="00894439">
        <w:rPr>
          <w:rFonts w:ascii="Arial" w:hAnsi="Arial" w:cs="Arial"/>
          <w:color w:val="000000"/>
        </w:rPr>
        <w:tab/>
        <w:t>Identification, assessment and support for children with SEND</w:t>
      </w:r>
    </w:p>
    <w:p w14:paraId="67D587D4" w14:textId="52D71450"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09.</w:t>
      </w:r>
      <w:r w:rsidR="00C53AAB">
        <w:rPr>
          <w:rFonts w:ascii="Arial" w:hAnsi="Arial" w:cs="Arial"/>
          <w:color w:val="000000"/>
        </w:rPr>
        <w:t>8</w:t>
      </w:r>
      <w:r w:rsidRPr="00894439">
        <w:rPr>
          <w:rFonts w:ascii="Arial" w:hAnsi="Arial" w:cs="Arial"/>
          <w:color w:val="000000"/>
        </w:rPr>
        <w:t>a SEN Support: Initial record of concern form</w:t>
      </w:r>
    </w:p>
    <w:p w14:paraId="05C8BFAA" w14:textId="2743DECF"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09.</w:t>
      </w:r>
      <w:r w:rsidR="00C53AAB">
        <w:rPr>
          <w:rFonts w:ascii="Arial" w:hAnsi="Arial" w:cs="Arial"/>
          <w:color w:val="000000"/>
        </w:rPr>
        <w:t>8</w:t>
      </w:r>
      <w:r w:rsidRPr="00894439">
        <w:rPr>
          <w:rFonts w:ascii="Arial" w:hAnsi="Arial" w:cs="Arial"/>
          <w:color w:val="000000"/>
        </w:rPr>
        <w:t>b</w:t>
      </w:r>
      <w:r w:rsidRPr="00894439">
        <w:rPr>
          <w:rFonts w:ascii="Arial" w:hAnsi="Arial" w:cs="Arial"/>
          <w:color w:val="000000"/>
        </w:rPr>
        <w:tab/>
        <w:t>SEN Support: Action plan</w:t>
      </w:r>
    </w:p>
    <w:p w14:paraId="016D829A" w14:textId="46088C90"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53AAB">
        <w:rPr>
          <w:rFonts w:ascii="Arial" w:hAnsi="Arial" w:cs="Arial"/>
          <w:color w:val="000000"/>
        </w:rPr>
        <w:t>9</w:t>
      </w:r>
      <w:r w:rsidRPr="00894439">
        <w:rPr>
          <w:rFonts w:ascii="Arial" w:hAnsi="Arial" w:cs="Arial"/>
          <w:color w:val="000000"/>
        </w:rPr>
        <w:tab/>
        <w:t>Prime times – Transition to school</w:t>
      </w:r>
    </w:p>
    <w:p w14:paraId="6137F701" w14:textId="5073C8F0"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09.1</w:t>
      </w:r>
      <w:r w:rsidR="00C53AAB">
        <w:rPr>
          <w:rFonts w:ascii="Arial" w:hAnsi="Arial" w:cs="Arial"/>
          <w:color w:val="000000"/>
        </w:rPr>
        <w:t>0</w:t>
      </w:r>
      <w:r w:rsidRPr="00894439">
        <w:rPr>
          <w:rFonts w:ascii="Arial" w:hAnsi="Arial" w:cs="Arial"/>
          <w:color w:val="000000"/>
        </w:rPr>
        <w:tab/>
        <w:t xml:space="preserve"> Progress check at age two</w:t>
      </w:r>
    </w:p>
    <w:p w14:paraId="4F32F35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10</w:t>
      </w:r>
      <w:r w:rsidRPr="00894439">
        <w:rPr>
          <w:rFonts w:ascii="Arial" w:hAnsi="Arial" w:cs="Arial"/>
          <w:color w:val="000000"/>
        </w:rPr>
        <w:tab/>
        <w:t>Working in partnership with parents and other agencies policy</w:t>
      </w:r>
    </w:p>
    <w:p w14:paraId="70ADE2B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10.1</w:t>
      </w:r>
      <w:r w:rsidRPr="00894439">
        <w:rPr>
          <w:rFonts w:ascii="Arial" w:hAnsi="Arial" w:cs="Arial"/>
          <w:color w:val="000000"/>
        </w:rPr>
        <w:tab/>
        <w:t>Working in partnership with parents and other agencies</w:t>
      </w:r>
    </w:p>
    <w:p w14:paraId="7E894206" w14:textId="65A25CC7" w:rsidR="00956F31" w:rsidRPr="0023257D" w:rsidRDefault="00E137CF" w:rsidP="00C53AAB">
      <w:pPr>
        <w:spacing w:before="120" w:after="120" w:line="360" w:lineRule="auto"/>
        <w:rPr>
          <w:sz w:val="36"/>
          <w:szCs w:val="36"/>
        </w:rPr>
      </w:pPr>
      <w:r w:rsidRPr="00894439">
        <w:rPr>
          <w:rFonts w:ascii="Arial" w:hAnsi="Arial" w:cs="Arial"/>
          <w:color w:val="000000"/>
        </w:rPr>
        <w:tab/>
        <w:t>10.2</w:t>
      </w:r>
      <w:r w:rsidRPr="00894439">
        <w:rPr>
          <w:rFonts w:ascii="Arial" w:hAnsi="Arial" w:cs="Arial"/>
          <w:color w:val="000000"/>
        </w:rPr>
        <w:tab/>
        <w:t>Complaints procedure for parents and ser</w:t>
      </w:r>
      <w:r w:rsidRPr="00CD2D52">
        <w:rPr>
          <w:rFonts w:ascii="Arial" w:hAnsi="Arial" w:cs="Arial"/>
          <w:color w:val="000000"/>
        </w:rPr>
        <w:t>vice users</w:t>
      </w:r>
    </w:p>
    <w:sectPr w:rsidR="00956F31" w:rsidRPr="0023257D" w:rsidSect="00035E69">
      <w:headerReference w:type="default" r:id="rId46"/>
      <w:pgSz w:w="11906" w:h="16838"/>
      <w:pgMar w:top="573"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1ECC" w14:textId="77777777" w:rsidR="00E960B1" w:rsidRDefault="00E960B1" w:rsidP="008024F3">
      <w:pPr>
        <w:spacing w:after="0" w:line="240" w:lineRule="auto"/>
      </w:pPr>
      <w:r>
        <w:separator/>
      </w:r>
    </w:p>
  </w:endnote>
  <w:endnote w:type="continuationSeparator" w:id="0">
    <w:p w14:paraId="72940A5E" w14:textId="77777777" w:rsidR="00E960B1" w:rsidRDefault="00E960B1" w:rsidP="008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DE61" w14:textId="77777777" w:rsidR="00E960B1" w:rsidRDefault="00E960B1" w:rsidP="008024F3">
      <w:pPr>
        <w:spacing w:after="0" w:line="240" w:lineRule="auto"/>
      </w:pPr>
      <w:r>
        <w:separator/>
      </w:r>
    </w:p>
  </w:footnote>
  <w:footnote w:type="continuationSeparator" w:id="0">
    <w:p w14:paraId="10221B0F" w14:textId="77777777" w:rsidR="00E960B1" w:rsidRDefault="00E960B1" w:rsidP="0080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78A0" w14:textId="1543723F" w:rsidR="008024F3" w:rsidRDefault="008024F3" w:rsidP="008024F3">
    <w:pPr>
      <w:pStyle w:val="Header"/>
      <w:jc w:val="center"/>
    </w:pPr>
    <w:r>
      <w:rPr>
        <w:noProof/>
      </w:rPr>
      <w:drawing>
        <wp:inline distT="0" distB="0" distL="0" distR="0" wp14:anchorId="62DCEC4A" wp14:editId="063A7E3C">
          <wp:extent cx="893667" cy="687705"/>
          <wp:effectExtent l="0" t="0" r="0" b="0"/>
          <wp:docPr id="17" name="Picture 1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251" cy="695849"/>
                  </a:xfrm>
                  <a:prstGeom prst="rect">
                    <a:avLst/>
                  </a:prstGeom>
                </pic:spPr>
              </pic:pic>
            </a:graphicData>
          </a:graphic>
        </wp:inline>
      </w:drawing>
    </w:r>
  </w:p>
  <w:p w14:paraId="3579A89E" w14:textId="7B63FF84" w:rsidR="002763C3" w:rsidRPr="008024F3" w:rsidRDefault="002763C3" w:rsidP="002763C3">
    <w:pPr>
      <w:pStyle w:val="Header"/>
      <w:jc w:val="center"/>
      <w:rPr>
        <w:sz w:val="36"/>
        <w:szCs w:val="36"/>
      </w:rPr>
    </w:pPr>
    <w:r>
      <w:rPr>
        <w:sz w:val="36"/>
        <w:szCs w:val="36"/>
      </w:rPr>
      <w:t>MARCHAM PRE-SCHOOL, POLICIES AND PROCEDURES FOR EYFS 2022</w:t>
    </w:r>
  </w:p>
  <w:p w14:paraId="25798827" w14:textId="77777777" w:rsidR="008024F3" w:rsidRDefault="0080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653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E5558E"/>
    <w:multiLevelType w:val="hybridMultilevel"/>
    <w:tmpl w:val="057A96B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7950554"/>
    <w:multiLevelType w:val="hybridMultilevel"/>
    <w:tmpl w:val="ED3A736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8067781"/>
    <w:multiLevelType w:val="hybridMultilevel"/>
    <w:tmpl w:val="2506BFF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BA15952"/>
    <w:multiLevelType w:val="hybridMultilevel"/>
    <w:tmpl w:val="BBBC9FF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BD172C6"/>
    <w:multiLevelType w:val="hybridMultilevel"/>
    <w:tmpl w:val="CFD0EDA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F8B78DA"/>
    <w:multiLevelType w:val="hybridMultilevel"/>
    <w:tmpl w:val="309A0BF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069481B"/>
    <w:multiLevelType w:val="hybridMultilevel"/>
    <w:tmpl w:val="F94EBE8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09E2D33"/>
    <w:multiLevelType w:val="hybridMultilevel"/>
    <w:tmpl w:val="7ACC77B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34" w15:restartNumberingAfterBreak="0">
    <w:nsid w:val="111E6537"/>
    <w:multiLevelType w:val="hybridMultilevel"/>
    <w:tmpl w:val="5FEC3EB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17272CA"/>
    <w:multiLevelType w:val="hybridMultilevel"/>
    <w:tmpl w:val="12ACCF6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20905F8"/>
    <w:multiLevelType w:val="hybridMultilevel"/>
    <w:tmpl w:val="552E44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249313A"/>
    <w:multiLevelType w:val="hybridMultilevel"/>
    <w:tmpl w:val="5B1CCF3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30A0D87"/>
    <w:multiLevelType w:val="hybridMultilevel"/>
    <w:tmpl w:val="32AC5B1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3C782F"/>
    <w:multiLevelType w:val="hybridMultilevel"/>
    <w:tmpl w:val="E736A74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45"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161731B4"/>
    <w:multiLevelType w:val="hybridMultilevel"/>
    <w:tmpl w:val="E670155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630644E"/>
    <w:multiLevelType w:val="hybridMultilevel"/>
    <w:tmpl w:val="D5AE1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17F668CE"/>
    <w:multiLevelType w:val="hybridMultilevel"/>
    <w:tmpl w:val="7D50F8F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8D71906"/>
    <w:multiLevelType w:val="hybridMultilevel"/>
    <w:tmpl w:val="5470C08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61" w15:restartNumberingAfterBreak="0">
    <w:nsid w:val="1AA1460C"/>
    <w:multiLevelType w:val="hybridMultilevel"/>
    <w:tmpl w:val="09BE2A6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1C494E68"/>
    <w:multiLevelType w:val="hybridMultilevel"/>
    <w:tmpl w:val="63C85FD4"/>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DD81D76"/>
    <w:multiLevelType w:val="multilevel"/>
    <w:tmpl w:val="C4C0979E"/>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0EE7C52"/>
    <w:multiLevelType w:val="hybridMultilevel"/>
    <w:tmpl w:val="59B0340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8"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1476A2B"/>
    <w:multiLevelType w:val="hybridMultilevel"/>
    <w:tmpl w:val="63F2B00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1700CF9"/>
    <w:multiLevelType w:val="hybridMultilevel"/>
    <w:tmpl w:val="D53C0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222D5A71"/>
    <w:multiLevelType w:val="hybridMultilevel"/>
    <w:tmpl w:val="F3D84F4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25672F1"/>
    <w:multiLevelType w:val="hybridMultilevel"/>
    <w:tmpl w:val="BA6C3AC8"/>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4" w15:restartNumberingAfterBreak="0">
    <w:nsid w:val="227F2ABE"/>
    <w:multiLevelType w:val="hybridMultilevel"/>
    <w:tmpl w:val="CE08C89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26007CB8"/>
    <w:multiLevelType w:val="multilevel"/>
    <w:tmpl w:val="DFA413A8"/>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26541FE3"/>
    <w:multiLevelType w:val="hybridMultilevel"/>
    <w:tmpl w:val="1940057E"/>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70D4E9F"/>
    <w:multiLevelType w:val="hybridMultilevel"/>
    <w:tmpl w:val="D396BDCA"/>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9E0027"/>
    <w:multiLevelType w:val="hybridMultilevel"/>
    <w:tmpl w:val="F23EFD2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95"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9013B9E"/>
    <w:multiLevelType w:val="hybridMultilevel"/>
    <w:tmpl w:val="86F01E3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2F1EA5"/>
    <w:multiLevelType w:val="multilevel"/>
    <w:tmpl w:val="CFCC54E0"/>
    <w:lvl w:ilvl="0">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94E563B"/>
    <w:multiLevelType w:val="hybridMultilevel"/>
    <w:tmpl w:val="CB82BED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9" w15:restartNumberingAfterBreak="0">
    <w:nsid w:val="29B71DD9"/>
    <w:multiLevelType w:val="hybridMultilevel"/>
    <w:tmpl w:val="7026E3B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9FA1645"/>
    <w:multiLevelType w:val="hybridMultilevel"/>
    <w:tmpl w:val="2B76BD2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4" w15:restartNumberingAfterBreak="0">
    <w:nsid w:val="2C5D2F4E"/>
    <w:multiLevelType w:val="hybridMultilevel"/>
    <w:tmpl w:val="2292853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2CDC3C0F"/>
    <w:multiLevelType w:val="multilevel"/>
    <w:tmpl w:val="8F345888"/>
    <w:lvl w:ilvl="0">
      <w:start w:val="1"/>
      <w:numFmt w:val="bullet"/>
      <w:lvlText w:val="-"/>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DCD5348"/>
    <w:multiLevelType w:val="hybridMultilevel"/>
    <w:tmpl w:val="69184800"/>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2DEC7436"/>
    <w:multiLevelType w:val="hybridMultilevel"/>
    <w:tmpl w:val="345064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E1C225A"/>
    <w:multiLevelType w:val="hybridMultilevel"/>
    <w:tmpl w:val="162A93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11"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E495477"/>
    <w:multiLevelType w:val="hybridMultilevel"/>
    <w:tmpl w:val="33B2891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E5D67F3"/>
    <w:multiLevelType w:val="hybridMultilevel"/>
    <w:tmpl w:val="46F4550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2F093465"/>
    <w:multiLevelType w:val="hybridMultilevel"/>
    <w:tmpl w:val="A4A24DB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FF17620"/>
    <w:multiLevelType w:val="hybridMultilevel"/>
    <w:tmpl w:val="077806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23" w15:restartNumberingAfterBreak="0">
    <w:nsid w:val="310F40DA"/>
    <w:multiLevelType w:val="hybridMultilevel"/>
    <w:tmpl w:val="4B823BF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6"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38649D7"/>
    <w:multiLevelType w:val="hybridMultilevel"/>
    <w:tmpl w:val="156085B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43F0AF7"/>
    <w:multiLevelType w:val="hybridMultilevel"/>
    <w:tmpl w:val="BACA79BA"/>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31" w15:restartNumberingAfterBreak="0">
    <w:nsid w:val="352C218D"/>
    <w:multiLevelType w:val="hybridMultilevel"/>
    <w:tmpl w:val="BE1EFD6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32" w15:restartNumberingAfterBreak="0">
    <w:nsid w:val="35F12CF8"/>
    <w:multiLevelType w:val="hybridMultilevel"/>
    <w:tmpl w:val="E954ED2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37FF75C8"/>
    <w:multiLevelType w:val="hybridMultilevel"/>
    <w:tmpl w:val="9670B1B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9703124"/>
    <w:multiLevelType w:val="hybridMultilevel"/>
    <w:tmpl w:val="902C8C34"/>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39775737"/>
    <w:multiLevelType w:val="multilevel"/>
    <w:tmpl w:val="9906F8E8"/>
    <w:lvl w:ilvl="0">
      <w:start w:val="1"/>
      <w:numFmt w:val="decimal"/>
      <w:lvlText w:val="%1."/>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39" w15:restartNumberingAfterBreak="0">
    <w:nsid w:val="3B240268"/>
    <w:multiLevelType w:val="hybridMultilevel"/>
    <w:tmpl w:val="011256D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CAA104B"/>
    <w:multiLevelType w:val="hybridMultilevel"/>
    <w:tmpl w:val="A58EEB8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42" w15:restartNumberingAfterBreak="0">
    <w:nsid w:val="3CBF379C"/>
    <w:multiLevelType w:val="hybridMultilevel"/>
    <w:tmpl w:val="349EFBD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ECE1EB5"/>
    <w:multiLevelType w:val="hybridMultilevel"/>
    <w:tmpl w:val="704A3D04"/>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8"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F7243B0"/>
    <w:multiLevelType w:val="hybridMultilevel"/>
    <w:tmpl w:val="F74A7754"/>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5"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1C722B0"/>
    <w:multiLevelType w:val="hybridMultilevel"/>
    <w:tmpl w:val="CF464FB4"/>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57" w15:restartNumberingAfterBreak="0">
    <w:nsid w:val="41E82094"/>
    <w:multiLevelType w:val="hybridMultilevel"/>
    <w:tmpl w:val="FD86B94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22F3F0E"/>
    <w:multiLevelType w:val="hybridMultilevel"/>
    <w:tmpl w:val="860E337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0"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1" w15:restartNumberingAfterBreak="0">
    <w:nsid w:val="43060F9C"/>
    <w:multiLevelType w:val="hybridMultilevel"/>
    <w:tmpl w:val="01D6B6C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2"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4BB7EC1"/>
    <w:multiLevelType w:val="hybridMultilevel"/>
    <w:tmpl w:val="FB7EAF24"/>
    <w:lvl w:ilvl="0" w:tplc="08090001">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6" w15:restartNumberingAfterBreak="0">
    <w:nsid w:val="4576061F"/>
    <w:multiLevelType w:val="hybridMultilevel"/>
    <w:tmpl w:val="29FAE76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64F14EB"/>
    <w:multiLevelType w:val="hybridMultilevel"/>
    <w:tmpl w:val="3B2C819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69"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82D2735"/>
    <w:multiLevelType w:val="hybridMultilevel"/>
    <w:tmpl w:val="97CE5B8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487D2784"/>
    <w:multiLevelType w:val="hybridMultilevel"/>
    <w:tmpl w:val="5B264BC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8A827E2"/>
    <w:multiLevelType w:val="hybridMultilevel"/>
    <w:tmpl w:val="70E46F6C"/>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177"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A392F55"/>
    <w:multiLevelType w:val="hybridMultilevel"/>
    <w:tmpl w:val="36CA5C8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0" w15:restartNumberingAfterBreak="0">
    <w:nsid w:val="4AA569DE"/>
    <w:multiLevelType w:val="multilevel"/>
    <w:tmpl w:val="8E6C3570"/>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81" w15:restartNumberingAfterBreak="0">
    <w:nsid w:val="4AEA35C6"/>
    <w:multiLevelType w:val="hybridMultilevel"/>
    <w:tmpl w:val="214CC40C"/>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15:restartNumberingAfterBreak="0">
    <w:nsid w:val="4BBA71C0"/>
    <w:multiLevelType w:val="hybridMultilevel"/>
    <w:tmpl w:val="540A6F9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4C202521"/>
    <w:multiLevelType w:val="hybridMultilevel"/>
    <w:tmpl w:val="555AD326"/>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6" w15:restartNumberingAfterBreak="0">
    <w:nsid w:val="4CCC60A5"/>
    <w:multiLevelType w:val="hybridMultilevel"/>
    <w:tmpl w:val="A0068D66"/>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7"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F1D530A"/>
    <w:multiLevelType w:val="hybridMultilevel"/>
    <w:tmpl w:val="E548BDE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F751356"/>
    <w:multiLevelType w:val="hybridMultilevel"/>
    <w:tmpl w:val="6D9214F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50A052AE"/>
    <w:multiLevelType w:val="hybridMultilevel"/>
    <w:tmpl w:val="599ABC2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7"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529F61AC"/>
    <w:multiLevelType w:val="hybridMultilevel"/>
    <w:tmpl w:val="E28EFDF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4934BF3"/>
    <w:multiLevelType w:val="hybridMultilevel"/>
    <w:tmpl w:val="5FCECB6A"/>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2" w15:restartNumberingAfterBreak="0">
    <w:nsid w:val="54C25E3B"/>
    <w:multiLevelType w:val="hybridMultilevel"/>
    <w:tmpl w:val="7B0E3A1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3"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4DD68FE"/>
    <w:multiLevelType w:val="hybridMultilevel"/>
    <w:tmpl w:val="1034E58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5236523"/>
    <w:multiLevelType w:val="hybridMultilevel"/>
    <w:tmpl w:val="72AC8E94"/>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6" w15:restartNumberingAfterBreak="0">
    <w:nsid w:val="56042C4E"/>
    <w:multiLevelType w:val="hybridMultilevel"/>
    <w:tmpl w:val="F4A29F0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cs="Times New Roman"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Times New Roman"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Times New Roman"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08" w15:restartNumberingAfterBreak="0">
    <w:nsid w:val="56BA5B08"/>
    <w:multiLevelType w:val="hybridMultilevel"/>
    <w:tmpl w:val="3CCA9DD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09" w15:restartNumberingAfterBreak="0">
    <w:nsid w:val="57465E53"/>
    <w:multiLevelType w:val="hybridMultilevel"/>
    <w:tmpl w:val="DEB2F9E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7BC1B6F"/>
    <w:multiLevelType w:val="hybridMultilevel"/>
    <w:tmpl w:val="596C0DC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2" w15:restartNumberingAfterBreak="0">
    <w:nsid w:val="57C2770C"/>
    <w:multiLevelType w:val="hybridMultilevel"/>
    <w:tmpl w:val="49DA868E"/>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5811427D"/>
    <w:multiLevelType w:val="hybridMultilevel"/>
    <w:tmpl w:val="F3349A9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1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215"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5CB7226E"/>
    <w:multiLevelType w:val="hybridMultilevel"/>
    <w:tmpl w:val="0E7CF3D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5D862C1E"/>
    <w:multiLevelType w:val="hybridMultilevel"/>
    <w:tmpl w:val="792605B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5EEB1E27"/>
    <w:multiLevelType w:val="hybridMultilevel"/>
    <w:tmpl w:val="F2FC752C"/>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23"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6"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624C5773"/>
    <w:multiLevelType w:val="hybridMultilevel"/>
    <w:tmpl w:val="5B74CF1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3A50A46"/>
    <w:multiLevelType w:val="hybridMultilevel"/>
    <w:tmpl w:val="B4D0280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63C70B76"/>
    <w:multiLevelType w:val="hybridMultilevel"/>
    <w:tmpl w:val="A140A27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1" w15:restartNumberingAfterBreak="0">
    <w:nsid w:val="640B34E5"/>
    <w:multiLevelType w:val="hybridMultilevel"/>
    <w:tmpl w:val="F540316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242" w15:restartNumberingAfterBreak="0">
    <w:nsid w:val="64234F13"/>
    <w:multiLevelType w:val="hybridMultilevel"/>
    <w:tmpl w:val="B638280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64B07C9A"/>
    <w:multiLevelType w:val="hybridMultilevel"/>
    <w:tmpl w:val="D5C0AA7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246"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7AD1D0B"/>
    <w:multiLevelType w:val="hybridMultilevel"/>
    <w:tmpl w:val="E57A2D8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49" w15:restartNumberingAfterBreak="0">
    <w:nsid w:val="68097953"/>
    <w:multiLevelType w:val="hybridMultilevel"/>
    <w:tmpl w:val="8774095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1" w15:restartNumberingAfterBreak="0">
    <w:nsid w:val="69830F10"/>
    <w:multiLevelType w:val="hybridMultilevel"/>
    <w:tmpl w:val="38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53"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6A1F6F5A"/>
    <w:multiLevelType w:val="multilevel"/>
    <w:tmpl w:val="3B4C5340"/>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6"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C082BD5"/>
    <w:multiLevelType w:val="hybridMultilevel"/>
    <w:tmpl w:val="9A8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6C571B17"/>
    <w:multiLevelType w:val="hybridMultilevel"/>
    <w:tmpl w:val="CF7C6C8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6C900C4F"/>
    <w:multiLevelType w:val="hybridMultilevel"/>
    <w:tmpl w:val="C92299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CD613D1"/>
    <w:multiLevelType w:val="hybridMultilevel"/>
    <w:tmpl w:val="D8D85B4A"/>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3"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ECA7955"/>
    <w:multiLevelType w:val="hybridMultilevel"/>
    <w:tmpl w:val="E652625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6F4D27F1"/>
    <w:multiLevelType w:val="hybridMultilevel"/>
    <w:tmpl w:val="E4368F1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9" w15:restartNumberingAfterBreak="0">
    <w:nsid w:val="6F6A15DB"/>
    <w:multiLevelType w:val="hybridMultilevel"/>
    <w:tmpl w:val="4D9E1B98"/>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70"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27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2" w15:restartNumberingAfterBreak="0">
    <w:nsid w:val="715D5CB8"/>
    <w:multiLevelType w:val="hybridMultilevel"/>
    <w:tmpl w:val="9FB0C14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1A87B46"/>
    <w:multiLevelType w:val="multilevel"/>
    <w:tmpl w:val="18643E1A"/>
    <w:lvl w:ilvl="0">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1F62950"/>
    <w:multiLevelType w:val="hybridMultilevel"/>
    <w:tmpl w:val="5C5CA3E0"/>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6" w15:restartNumberingAfterBreak="0">
    <w:nsid w:val="72014E1A"/>
    <w:multiLevelType w:val="hybridMultilevel"/>
    <w:tmpl w:val="F16C511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7" w15:restartNumberingAfterBreak="0">
    <w:nsid w:val="72382548"/>
    <w:multiLevelType w:val="hybridMultilevel"/>
    <w:tmpl w:val="DA3606F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25E47A5"/>
    <w:multiLevelType w:val="hybridMultilevel"/>
    <w:tmpl w:val="74704DA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0"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352582C"/>
    <w:multiLevelType w:val="hybridMultilevel"/>
    <w:tmpl w:val="9732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5" w15:restartNumberingAfterBreak="0">
    <w:nsid w:val="74ED7780"/>
    <w:multiLevelType w:val="hybridMultilevel"/>
    <w:tmpl w:val="83026CC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5F74F6A"/>
    <w:multiLevelType w:val="hybridMultilevel"/>
    <w:tmpl w:val="D394960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8"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9" w15:restartNumberingAfterBreak="0">
    <w:nsid w:val="76684DC0"/>
    <w:multiLevelType w:val="hybridMultilevel"/>
    <w:tmpl w:val="0AFA65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15:restartNumberingAfterBreak="0">
    <w:nsid w:val="78687A2F"/>
    <w:multiLevelType w:val="hybridMultilevel"/>
    <w:tmpl w:val="8D94CF56"/>
    <w:lvl w:ilvl="0" w:tplc="08090001">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29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6" w15:restartNumberingAfterBreak="0">
    <w:nsid w:val="7B1B203A"/>
    <w:multiLevelType w:val="hybridMultilevel"/>
    <w:tmpl w:val="038A3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7" w15:restartNumberingAfterBreak="0">
    <w:nsid w:val="7B814615"/>
    <w:multiLevelType w:val="hybridMultilevel"/>
    <w:tmpl w:val="C3C04FDA"/>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8" w15:restartNumberingAfterBreak="0">
    <w:nsid w:val="7B86188E"/>
    <w:multiLevelType w:val="hybridMultilevel"/>
    <w:tmpl w:val="7A36069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9" w15:restartNumberingAfterBreak="0">
    <w:nsid w:val="7CD259F6"/>
    <w:multiLevelType w:val="multilevel"/>
    <w:tmpl w:val="FBDE1A0A"/>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D0D2A57"/>
    <w:multiLevelType w:val="hybridMultilevel"/>
    <w:tmpl w:val="3630174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DB31ADE"/>
    <w:multiLevelType w:val="hybridMultilevel"/>
    <w:tmpl w:val="6BEC94C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3"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304" w15:restartNumberingAfterBreak="0">
    <w:nsid w:val="7E777B42"/>
    <w:multiLevelType w:val="hybridMultilevel"/>
    <w:tmpl w:val="DCF0A65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6"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1006640177">
    <w:abstractNumId w:val="294"/>
  </w:num>
  <w:num w:numId="2" w16cid:durableId="716973724">
    <w:abstractNumId w:val="299"/>
  </w:num>
  <w:num w:numId="3" w16cid:durableId="1924485972">
    <w:abstractNumId w:val="49"/>
  </w:num>
  <w:num w:numId="4" w16cid:durableId="1685399364">
    <w:abstractNumId w:val="51"/>
  </w:num>
  <w:num w:numId="5" w16cid:durableId="224612818">
    <w:abstractNumId w:val="251"/>
  </w:num>
  <w:num w:numId="6" w16cid:durableId="507718893">
    <w:abstractNumId w:val="282"/>
  </w:num>
  <w:num w:numId="7" w16cid:durableId="1166481519">
    <w:abstractNumId w:val="94"/>
  </w:num>
  <w:num w:numId="8" w16cid:durableId="1549757611">
    <w:abstractNumId w:val="250"/>
  </w:num>
  <w:num w:numId="9" w16cid:durableId="97991740">
    <w:abstractNumId w:val="281"/>
  </w:num>
  <w:num w:numId="10" w16cid:durableId="195508859">
    <w:abstractNumId w:val="12"/>
  </w:num>
  <w:num w:numId="11" w16cid:durableId="1145392003">
    <w:abstractNumId w:val="36"/>
  </w:num>
  <w:num w:numId="12" w16cid:durableId="909538091">
    <w:abstractNumId w:val="142"/>
  </w:num>
  <w:num w:numId="13" w16cid:durableId="1181629774">
    <w:abstractNumId w:val="274"/>
  </w:num>
  <w:num w:numId="14" w16cid:durableId="349377572">
    <w:abstractNumId w:val="57"/>
  </w:num>
  <w:num w:numId="15" w16cid:durableId="1344554995">
    <w:abstractNumId w:val="106"/>
  </w:num>
  <w:num w:numId="16" w16cid:durableId="393548064">
    <w:abstractNumId w:val="5"/>
  </w:num>
  <w:num w:numId="17" w16cid:durableId="882517798">
    <w:abstractNumId w:val="119"/>
  </w:num>
  <w:num w:numId="18" w16cid:durableId="1918516104">
    <w:abstractNumId w:val="290"/>
  </w:num>
  <w:num w:numId="19" w16cid:durableId="292563178">
    <w:abstractNumId w:val="253"/>
  </w:num>
  <w:num w:numId="20" w16cid:durableId="1628007418">
    <w:abstractNumId w:val="234"/>
  </w:num>
  <w:num w:numId="21" w16cid:durableId="462893577">
    <w:abstractNumId w:val="28"/>
  </w:num>
  <w:num w:numId="22" w16cid:durableId="54477718">
    <w:abstractNumId w:val="22"/>
  </w:num>
  <w:num w:numId="23" w16cid:durableId="494079143">
    <w:abstractNumId w:val="195"/>
  </w:num>
  <w:num w:numId="24" w16cid:durableId="588931844">
    <w:abstractNumId w:val="112"/>
  </w:num>
  <w:num w:numId="25" w16cid:durableId="1423144246">
    <w:abstractNumId w:val="6"/>
  </w:num>
  <w:num w:numId="26" w16cid:durableId="1811442079">
    <w:abstractNumId w:val="135"/>
  </w:num>
  <w:num w:numId="27" w16cid:durableId="585966964">
    <w:abstractNumId w:val="100"/>
  </w:num>
  <w:num w:numId="28" w16cid:durableId="2078934646">
    <w:abstractNumId w:val="136"/>
  </w:num>
  <w:num w:numId="29" w16cid:durableId="339702683">
    <w:abstractNumId w:val="95"/>
  </w:num>
  <w:num w:numId="30" w16cid:durableId="1168329984">
    <w:abstractNumId w:val="215"/>
  </w:num>
  <w:num w:numId="31" w16cid:durableId="1096291660">
    <w:abstractNumId w:val="144"/>
  </w:num>
  <w:num w:numId="32" w16cid:durableId="1036387076">
    <w:abstractNumId w:val="93"/>
  </w:num>
  <w:num w:numId="33" w16cid:durableId="1867477965">
    <w:abstractNumId w:val="74"/>
  </w:num>
  <w:num w:numId="34" w16cid:durableId="1505434666">
    <w:abstractNumId w:val="48"/>
  </w:num>
  <w:num w:numId="35" w16cid:durableId="670841319">
    <w:abstractNumId w:val="229"/>
  </w:num>
  <w:num w:numId="36" w16cid:durableId="351686066">
    <w:abstractNumId w:val="99"/>
  </w:num>
  <w:num w:numId="37" w16cid:durableId="1616788437">
    <w:abstractNumId w:val="289"/>
  </w:num>
  <w:num w:numId="38" w16cid:durableId="195703909">
    <w:abstractNumId w:val="196"/>
  </w:num>
  <w:num w:numId="39" w16cid:durableId="1993481924">
    <w:abstractNumId w:val="263"/>
  </w:num>
  <w:num w:numId="40" w16cid:durableId="982537207">
    <w:abstractNumId w:val="199"/>
  </w:num>
  <w:num w:numId="41" w16cid:durableId="2104064887">
    <w:abstractNumId w:val="123"/>
  </w:num>
  <w:num w:numId="42" w16cid:durableId="119956923">
    <w:abstractNumId w:val="19"/>
  </w:num>
  <w:num w:numId="43" w16cid:durableId="184445939">
    <w:abstractNumId w:val="246"/>
  </w:num>
  <w:num w:numId="44" w16cid:durableId="273439582">
    <w:abstractNumId w:val="287"/>
  </w:num>
  <w:num w:numId="45" w16cid:durableId="24410671">
    <w:abstractNumId w:val="21"/>
  </w:num>
  <w:num w:numId="46" w16cid:durableId="14475767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608810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5191620">
    <w:abstractNumId w:val="81"/>
  </w:num>
  <w:num w:numId="49" w16cid:durableId="1977639436">
    <w:abstractNumId w:val="86"/>
  </w:num>
  <w:num w:numId="50" w16cid:durableId="105119767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4749698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7444774">
    <w:abstractNumId w:val="300"/>
  </w:num>
  <w:num w:numId="53" w16cid:durableId="108548734">
    <w:abstractNumId w:val="206"/>
  </w:num>
  <w:num w:numId="54" w16cid:durableId="1955676841">
    <w:abstractNumId w:val="279"/>
  </w:num>
  <w:num w:numId="55" w16cid:durableId="2107070672">
    <w:abstractNumId w:val="172"/>
  </w:num>
  <w:num w:numId="56" w16cid:durableId="1510485780">
    <w:abstractNumId w:val="24"/>
  </w:num>
  <w:num w:numId="57" w16cid:durableId="1231117033">
    <w:abstractNumId w:val="157"/>
  </w:num>
  <w:num w:numId="58" w16cid:durableId="1951155922">
    <w:abstractNumId w:val="79"/>
  </w:num>
  <w:num w:numId="59" w16cid:durableId="919945945">
    <w:abstractNumId w:val="117"/>
  </w:num>
  <w:num w:numId="60" w16cid:durableId="1376586984">
    <w:abstractNumId w:val="39"/>
  </w:num>
  <w:num w:numId="61" w16cid:durableId="2012173795">
    <w:abstractNumId w:val="227"/>
  </w:num>
  <w:num w:numId="62" w16cid:durableId="994845187">
    <w:abstractNumId w:val="219"/>
  </w:num>
  <w:num w:numId="63" w16cid:durableId="69469430">
    <w:abstractNumId w:val="191"/>
  </w:num>
  <w:num w:numId="64" w16cid:durableId="264265888">
    <w:abstractNumId w:val="87"/>
  </w:num>
  <w:num w:numId="65" w16cid:durableId="563757300">
    <w:abstractNumId w:val="69"/>
  </w:num>
  <w:num w:numId="66" w16cid:durableId="90426630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3946707">
    <w:abstractNumId w:val="266"/>
  </w:num>
  <w:num w:numId="68" w16cid:durableId="1783111704">
    <w:abstractNumId w:val="129"/>
  </w:num>
  <w:num w:numId="69" w16cid:durableId="1882284720">
    <w:abstractNumId w:val="267"/>
  </w:num>
  <w:num w:numId="70" w16cid:durableId="1010991102">
    <w:abstractNumId w:val="292"/>
  </w:num>
  <w:num w:numId="71" w16cid:durableId="1989020108">
    <w:abstractNumId w:val="239"/>
  </w:num>
  <w:num w:numId="72" w16cid:durableId="2105610243">
    <w:abstractNumId w:val="233"/>
  </w:num>
  <w:num w:numId="73" w16cid:durableId="2122186988">
    <w:abstractNumId w:val="188"/>
  </w:num>
  <w:num w:numId="74" w16cid:durableId="281691143">
    <w:abstractNumId w:val="158"/>
  </w:num>
  <w:num w:numId="75" w16cid:durableId="348072283">
    <w:abstractNumId w:val="32"/>
  </w:num>
  <w:num w:numId="76" w16cid:durableId="1044059526">
    <w:abstractNumId w:val="75"/>
  </w:num>
  <w:num w:numId="77" w16cid:durableId="1818297479">
    <w:abstractNumId w:val="9"/>
  </w:num>
  <w:num w:numId="78" w16cid:durableId="1331635481">
    <w:abstractNumId w:val="285"/>
  </w:num>
  <w:num w:numId="79" w16cid:durableId="1669793705">
    <w:abstractNumId w:val="162"/>
  </w:num>
  <w:num w:numId="80" w16cid:durableId="2141533642">
    <w:abstractNumId w:val="245"/>
  </w:num>
  <w:num w:numId="81" w16cid:durableId="1158107433">
    <w:abstractNumId w:val="228"/>
  </w:num>
  <w:num w:numId="82" w16cid:durableId="1550844477">
    <w:abstractNumId w:val="89"/>
  </w:num>
  <w:num w:numId="83" w16cid:durableId="1059784295">
    <w:abstractNumId w:val="226"/>
  </w:num>
  <w:num w:numId="84" w16cid:durableId="1117455042">
    <w:abstractNumId w:val="65"/>
  </w:num>
  <w:num w:numId="85" w16cid:durableId="51195270">
    <w:abstractNumId w:val="11"/>
  </w:num>
  <w:num w:numId="86" w16cid:durableId="777873496">
    <w:abstractNumId w:val="257"/>
  </w:num>
  <w:num w:numId="87" w16cid:durableId="909003617">
    <w:abstractNumId w:val="304"/>
  </w:num>
  <w:num w:numId="88" w16cid:durableId="82457912">
    <w:abstractNumId w:val="166"/>
  </w:num>
  <w:num w:numId="89" w16cid:durableId="1705247631">
    <w:abstractNumId w:val="60"/>
  </w:num>
  <w:num w:numId="90" w16cid:durableId="897131042">
    <w:abstractNumId w:val="230"/>
  </w:num>
  <w:num w:numId="91" w16cid:durableId="750125463">
    <w:abstractNumId w:val="63"/>
  </w:num>
  <w:num w:numId="92" w16cid:durableId="136938086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803677">
    <w:abstractNumId w:val="179"/>
  </w:num>
  <w:num w:numId="94" w16cid:durableId="154153695">
    <w:abstractNumId w:val="202"/>
  </w:num>
  <w:num w:numId="95" w16cid:durableId="1677222985">
    <w:abstractNumId w:val="91"/>
  </w:num>
  <w:num w:numId="96" w16cid:durableId="119495144">
    <w:abstractNumId w:val="156"/>
  </w:num>
  <w:num w:numId="97" w16cid:durableId="1684673770">
    <w:abstractNumId w:val="273"/>
  </w:num>
  <w:num w:numId="98" w16cid:durableId="1613593559">
    <w:abstractNumId w:val="35"/>
  </w:num>
  <w:num w:numId="99" w16cid:durableId="1216970561">
    <w:abstractNumId w:val="248"/>
  </w:num>
  <w:num w:numId="100" w16cid:durableId="890267657">
    <w:abstractNumId w:val="242"/>
  </w:num>
  <w:num w:numId="101" w16cid:durableId="2135443562">
    <w:abstractNumId w:val="44"/>
  </w:num>
  <w:num w:numId="102" w16cid:durableId="1168984114">
    <w:abstractNumId w:val="104"/>
  </w:num>
  <w:num w:numId="103" w16cid:durableId="1802847524">
    <w:abstractNumId w:val="238"/>
  </w:num>
  <w:num w:numId="104" w16cid:durableId="1061950785">
    <w:abstractNumId w:val="243"/>
  </w:num>
  <w:num w:numId="105" w16cid:durableId="378213277">
    <w:abstractNumId w:val="110"/>
  </w:num>
  <w:num w:numId="106" w16cid:durableId="1254362016">
    <w:abstractNumId w:val="259"/>
  </w:num>
  <w:num w:numId="107" w16cid:durableId="464353448">
    <w:abstractNumId w:val="174"/>
  </w:num>
  <w:num w:numId="108" w16cid:durableId="467162831">
    <w:abstractNumId w:val="34"/>
  </w:num>
  <w:num w:numId="109" w16cid:durableId="137236347">
    <w:abstractNumId w:val="249"/>
  </w:num>
  <w:num w:numId="110" w16cid:durableId="182481685">
    <w:abstractNumId w:val="130"/>
  </w:num>
  <w:num w:numId="111" w16cid:durableId="867066140">
    <w:abstractNumId w:val="98"/>
  </w:num>
  <w:num w:numId="112" w16cid:durableId="753163996">
    <w:abstractNumId w:val="116"/>
  </w:num>
  <w:num w:numId="113" w16cid:durableId="2066249626">
    <w:abstractNumId w:val="33"/>
  </w:num>
  <w:num w:numId="114" w16cid:durableId="489104077">
    <w:abstractNumId w:val="261"/>
  </w:num>
  <w:num w:numId="115" w16cid:durableId="1892692600">
    <w:abstractNumId w:val="161"/>
  </w:num>
  <w:num w:numId="116" w16cid:durableId="1739401327">
    <w:abstractNumId w:val="141"/>
  </w:num>
  <w:num w:numId="117" w16cid:durableId="1523664285">
    <w:abstractNumId w:val="97"/>
  </w:num>
  <w:num w:numId="118" w16cid:durableId="988484363">
    <w:abstractNumId w:val="200"/>
  </w:num>
  <w:num w:numId="119" w16cid:durableId="861213376">
    <w:abstractNumId w:val="177"/>
  </w:num>
  <w:num w:numId="120" w16cid:durableId="283117470">
    <w:abstractNumId w:val="68"/>
  </w:num>
  <w:num w:numId="121" w16cid:durableId="1811165784">
    <w:abstractNumId w:val="216"/>
  </w:num>
  <w:num w:numId="122" w16cid:durableId="321086572">
    <w:abstractNumId w:val="96"/>
  </w:num>
  <w:num w:numId="123" w16cid:durableId="1071804644">
    <w:abstractNumId w:val="58"/>
  </w:num>
  <w:num w:numId="124" w16cid:durableId="189419602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17409367">
    <w:abstractNumId w:val="270"/>
  </w:num>
  <w:num w:numId="126" w16cid:durableId="1820345318">
    <w:abstractNumId w:val="59"/>
  </w:num>
  <w:num w:numId="127" w16cid:durableId="495389648">
    <w:abstractNumId w:val="10"/>
  </w:num>
  <w:num w:numId="128" w16cid:durableId="1599824656">
    <w:abstractNumId w:val="115"/>
  </w:num>
  <w:num w:numId="129" w16cid:durableId="845558931">
    <w:abstractNumId w:val="78"/>
  </w:num>
  <w:num w:numId="130" w16cid:durableId="972056237">
    <w:abstractNumId w:val="50"/>
  </w:num>
  <w:num w:numId="131" w16cid:durableId="901602935">
    <w:abstractNumId w:val="277"/>
  </w:num>
  <w:num w:numId="132" w16cid:durableId="937837710">
    <w:abstractNumId w:val="241"/>
  </w:num>
  <w:num w:numId="133" w16cid:durableId="1007171054">
    <w:abstractNumId w:val="268"/>
  </w:num>
  <w:num w:numId="134" w16cid:durableId="689179643">
    <w:abstractNumId w:val="150"/>
  </w:num>
  <w:num w:numId="135" w16cid:durableId="1544752179">
    <w:abstractNumId w:val="84"/>
  </w:num>
  <w:num w:numId="136" w16cid:durableId="951976499">
    <w:abstractNumId w:val="55"/>
  </w:num>
  <w:num w:numId="137" w16cid:durableId="1876190961">
    <w:abstractNumId w:val="143"/>
  </w:num>
  <w:num w:numId="138" w16cid:durableId="22826991">
    <w:abstractNumId w:val="54"/>
  </w:num>
  <w:num w:numId="139" w16cid:durableId="1187643541">
    <w:abstractNumId w:val="73"/>
  </w:num>
  <w:num w:numId="140" w16cid:durableId="2142765672">
    <w:abstractNumId w:val="160"/>
  </w:num>
  <w:num w:numId="141" w16cid:durableId="221525700">
    <w:abstractNumId w:val="16"/>
  </w:num>
  <w:num w:numId="142" w16cid:durableId="1216548183">
    <w:abstractNumId w:val="301"/>
  </w:num>
  <w:num w:numId="143" w16cid:durableId="1781991814">
    <w:abstractNumId w:val="247"/>
  </w:num>
  <w:num w:numId="144" w16cid:durableId="205609814">
    <w:abstractNumId w:val="264"/>
  </w:num>
  <w:num w:numId="145" w16cid:durableId="740521777">
    <w:abstractNumId w:val="293"/>
  </w:num>
  <w:num w:numId="146" w16cid:durableId="1589726373">
    <w:abstractNumId w:val="37"/>
  </w:num>
  <w:num w:numId="147" w16cid:durableId="286281568">
    <w:abstractNumId w:val="62"/>
  </w:num>
  <w:num w:numId="148" w16cid:durableId="1341157757">
    <w:abstractNumId w:val="209"/>
  </w:num>
  <w:num w:numId="149" w16cid:durableId="692531984">
    <w:abstractNumId w:val="221"/>
  </w:num>
  <w:num w:numId="150" w16cid:durableId="672075779">
    <w:abstractNumId w:val="2"/>
  </w:num>
  <w:num w:numId="151" w16cid:durableId="99183092">
    <w:abstractNumId w:val="61"/>
  </w:num>
  <w:num w:numId="152" w16cid:durableId="19163064">
    <w:abstractNumId w:val="139"/>
  </w:num>
  <w:num w:numId="153" w16cid:durableId="1216548047">
    <w:abstractNumId w:val="114"/>
  </w:num>
  <w:num w:numId="154" w16cid:durableId="157506527">
    <w:abstractNumId w:val="182"/>
  </w:num>
  <w:num w:numId="155" w16cid:durableId="924455415">
    <w:abstractNumId w:val="0"/>
  </w:num>
  <w:num w:numId="156" w16cid:durableId="1611626958">
    <w:abstractNumId w:val="231"/>
  </w:num>
  <w:num w:numId="157" w16cid:durableId="435563741">
    <w:abstractNumId w:val="286"/>
  </w:num>
  <w:num w:numId="158" w16cid:durableId="1150944779">
    <w:abstractNumId w:val="3"/>
  </w:num>
  <w:num w:numId="159" w16cid:durableId="179783127">
    <w:abstractNumId w:val="170"/>
  </w:num>
  <w:num w:numId="160" w16cid:durableId="1186670049">
    <w:abstractNumId w:val="111"/>
  </w:num>
  <w:num w:numId="161" w16cid:durableId="1697341759">
    <w:abstractNumId w:val="121"/>
  </w:num>
  <w:num w:numId="162" w16cid:durableId="2113235349">
    <w:abstractNumId w:val="38"/>
  </w:num>
  <w:num w:numId="163" w16cid:durableId="1197699056">
    <w:abstractNumId w:val="14"/>
  </w:num>
  <w:num w:numId="164" w16cid:durableId="647709855">
    <w:abstractNumId w:val="92"/>
  </w:num>
  <w:num w:numId="165" w16cid:durableId="945112273">
    <w:abstractNumId w:val="140"/>
  </w:num>
  <w:num w:numId="166" w16cid:durableId="900679394">
    <w:abstractNumId w:val="107"/>
  </w:num>
  <w:num w:numId="167" w16cid:durableId="239870002">
    <w:abstractNumId w:val="223"/>
  </w:num>
  <w:num w:numId="168" w16cid:durableId="1455252016">
    <w:abstractNumId w:val="127"/>
  </w:num>
  <w:num w:numId="169" w16cid:durableId="1124150525">
    <w:abstractNumId w:val="17"/>
  </w:num>
  <w:num w:numId="170" w16cid:durableId="524830986">
    <w:abstractNumId w:val="149"/>
  </w:num>
  <w:num w:numId="171" w16cid:durableId="972097562">
    <w:abstractNumId w:val="109"/>
  </w:num>
  <w:num w:numId="172" w16cid:durableId="1771121242">
    <w:abstractNumId w:val="1"/>
  </w:num>
  <w:num w:numId="173" w16cid:durableId="156772463">
    <w:abstractNumId w:val="102"/>
  </w:num>
  <w:num w:numId="174" w16cid:durableId="1412652900">
    <w:abstractNumId w:val="214"/>
  </w:num>
  <w:num w:numId="175" w16cid:durableId="1140340037">
    <w:abstractNumId w:val="15"/>
  </w:num>
  <w:num w:numId="176" w16cid:durableId="1846936772">
    <w:abstractNumId w:val="187"/>
  </w:num>
  <w:num w:numId="177" w16cid:durableId="1898974383">
    <w:abstractNumId w:val="4"/>
  </w:num>
  <w:num w:numId="178" w16cid:durableId="1515268297">
    <w:abstractNumId w:val="56"/>
  </w:num>
  <w:num w:numId="179" w16cid:durableId="1404911254">
    <w:abstractNumId w:val="30"/>
  </w:num>
  <w:num w:numId="180" w16cid:durableId="1133601313">
    <w:abstractNumId w:val="232"/>
  </w:num>
  <w:num w:numId="181" w16cid:durableId="834764344">
    <w:abstractNumId w:val="237"/>
  </w:num>
  <w:num w:numId="182" w16cid:durableId="2115394780">
    <w:abstractNumId w:val="82"/>
  </w:num>
  <w:num w:numId="183" w16cid:durableId="2072801050">
    <w:abstractNumId w:val="71"/>
  </w:num>
  <w:num w:numId="184" w16cid:durableId="2043939653">
    <w:abstractNumId w:val="203"/>
  </w:num>
  <w:num w:numId="185" w16cid:durableId="60761899">
    <w:abstractNumId w:val="173"/>
  </w:num>
  <w:num w:numId="186" w16cid:durableId="1302274160">
    <w:abstractNumId w:val="67"/>
  </w:num>
  <w:num w:numId="187" w16cid:durableId="672491598">
    <w:abstractNumId w:val="118"/>
  </w:num>
  <w:num w:numId="188" w16cid:durableId="1309552179">
    <w:abstractNumId w:val="193"/>
  </w:num>
  <w:num w:numId="189" w16cid:durableId="479424217">
    <w:abstractNumId w:val="163"/>
  </w:num>
  <w:num w:numId="190" w16cid:durableId="1039015609">
    <w:abstractNumId w:val="211"/>
  </w:num>
  <w:num w:numId="191" w16cid:durableId="1485849782">
    <w:abstractNumId w:val="298"/>
  </w:num>
  <w:num w:numId="192" w16cid:durableId="1662346560">
    <w:abstractNumId w:val="295"/>
  </w:num>
  <w:num w:numId="193" w16cid:durableId="127869142">
    <w:abstractNumId w:val="152"/>
  </w:num>
  <w:num w:numId="194" w16cid:durableId="1724477039">
    <w:abstractNumId w:val="26"/>
  </w:num>
  <w:num w:numId="195" w16cid:durableId="1498376577">
    <w:abstractNumId w:val="40"/>
  </w:num>
  <w:num w:numId="196" w16cid:durableId="614680028">
    <w:abstractNumId w:val="220"/>
  </w:num>
  <w:num w:numId="197" w16cid:durableId="1129857236">
    <w:abstractNumId w:val="105"/>
  </w:num>
  <w:num w:numId="198" w16cid:durableId="261454882">
    <w:abstractNumId w:val="255"/>
  </w:num>
  <w:num w:numId="199" w16cid:durableId="8484472">
    <w:abstractNumId w:val="128"/>
  </w:num>
  <w:num w:numId="200" w16cid:durableId="778338057">
    <w:abstractNumId w:val="159"/>
  </w:num>
  <w:num w:numId="201" w16cid:durableId="1137795345">
    <w:abstractNumId w:val="45"/>
  </w:num>
  <w:num w:numId="202" w16cid:durableId="252861278">
    <w:abstractNumId w:val="8"/>
  </w:num>
  <w:num w:numId="203" w16cid:durableId="1602487040">
    <w:abstractNumId w:val="148"/>
  </w:num>
  <w:num w:numId="204" w16cid:durableId="1405254694">
    <w:abstractNumId w:val="198"/>
  </w:num>
  <w:num w:numId="205" w16cid:durableId="528447876">
    <w:abstractNumId w:val="168"/>
  </w:num>
  <w:num w:numId="206" w16cid:durableId="930045820">
    <w:abstractNumId w:val="18"/>
  </w:num>
  <w:num w:numId="207" w16cid:durableId="1426146761">
    <w:abstractNumId w:val="284"/>
  </w:num>
  <w:num w:numId="208" w16cid:durableId="81876262">
    <w:abstractNumId w:val="20"/>
  </w:num>
  <w:num w:numId="209" w16cid:durableId="1307977596">
    <w:abstractNumId w:val="72"/>
  </w:num>
  <w:num w:numId="210" w16cid:durableId="2044398873">
    <w:abstractNumId w:val="70"/>
  </w:num>
  <w:num w:numId="211" w16cid:durableId="717511349">
    <w:abstractNumId w:val="41"/>
  </w:num>
  <w:num w:numId="212" w16cid:durableId="463737246">
    <w:abstractNumId w:val="197"/>
  </w:num>
  <w:num w:numId="213" w16cid:durableId="485629897">
    <w:abstractNumId w:val="305"/>
  </w:num>
  <w:num w:numId="214" w16cid:durableId="521941707">
    <w:abstractNumId w:val="122"/>
  </w:num>
  <w:num w:numId="215" w16cid:durableId="1612936497">
    <w:abstractNumId w:val="252"/>
  </w:num>
  <w:num w:numId="216" w16cid:durableId="987974996">
    <w:abstractNumId w:val="125"/>
  </w:num>
  <w:num w:numId="217" w16cid:durableId="1445806135">
    <w:abstractNumId w:val="76"/>
  </w:num>
  <w:num w:numId="218" w16cid:durableId="992493152">
    <w:abstractNumId w:val="103"/>
  </w:num>
  <w:num w:numId="219" w16cid:durableId="563027185">
    <w:abstractNumId w:val="302"/>
  </w:num>
  <w:num w:numId="220" w16cid:durableId="58553660">
    <w:abstractNumId w:val="53"/>
  </w:num>
  <w:num w:numId="221" w16cid:durableId="1201437050">
    <w:abstractNumId w:val="23"/>
  </w:num>
  <w:num w:numId="222" w16cid:durableId="1527333019">
    <w:abstractNumId w:val="113"/>
  </w:num>
  <w:num w:numId="223" w16cid:durableId="1199586577">
    <w:abstractNumId w:val="131"/>
  </w:num>
  <w:num w:numId="224" w16cid:durableId="1359232488">
    <w:abstractNumId w:val="260"/>
  </w:num>
  <w:num w:numId="225" w16cid:durableId="810707947">
    <w:abstractNumId w:val="42"/>
  </w:num>
  <w:num w:numId="226" w16cid:durableId="1913738566">
    <w:abstractNumId w:val="25"/>
  </w:num>
  <w:num w:numId="227" w16cid:durableId="1529367104">
    <w:abstractNumId w:val="124"/>
  </w:num>
  <w:num w:numId="228" w16cid:durableId="609628536">
    <w:abstractNumId w:val="153"/>
  </w:num>
  <w:num w:numId="229" w16cid:durableId="1943217604">
    <w:abstractNumId w:val="236"/>
  </w:num>
  <w:num w:numId="230" w16cid:durableId="133177413">
    <w:abstractNumId w:val="13"/>
  </w:num>
  <w:num w:numId="231" w16cid:durableId="2055809690">
    <w:abstractNumId w:val="296"/>
  </w:num>
  <w:num w:numId="232" w16cid:durableId="1208760005">
    <w:abstractNumId w:val="236"/>
  </w:num>
  <w:num w:numId="233" w16cid:durableId="453865692">
    <w:abstractNumId w:val="225"/>
  </w:num>
  <w:num w:numId="234" w16cid:durableId="1002200006">
    <w:abstractNumId w:val="280"/>
  </w:num>
  <w:num w:numId="235" w16cid:durableId="2113044162">
    <w:abstractNumId w:val="52"/>
  </w:num>
  <w:num w:numId="236" w16cid:durableId="1071076260">
    <w:abstractNumId w:val="145"/>
  </w:num>
  <w:num w:numId="237" w16cid:durableId="88502140">
    <w:abstractNumId w:val="194"/>
  </w:num>
  <w:num w:numId="238" w16cid:durableId="1019047929">
    <w:abstractNumId w:val="169"/>
  </w:num>
  <w:num w:numId="239" w16cid:durableId="1859274797">
    <w:abstractNumId w:val="138"/>
  </w:num>
  <w:num w:numId="240" w16cid:durableId="860893837">
    <w:abstractNumId w:val="180"/>
  </w:num>
  <w:num w:numId="241" w16cid:durableId="192697824">
    <w:abstractNumId w:val="254"/>
  </w:num>
  <w:num w:numId="242" w16cid:durableId="731582011">
    <w:abstractNumId w:val="208"/>
  </w:num>
  <w:num w:numId="243" w16cid:durableId="2014525729">
    <w:abstractNumId w:val="47"/>
  </w:num>
  <w:num w:numId="244" w16cid:durableId="1481532466">
    <w:abstractNumId w:val="240"/>
  </w:num>
  <w:num w:numId="245" w16cid:durableId="600377162">
    <w:abstractNumId w:val="80"/>
  </w:num>
  <w:num w:numId="246" w16cid:durableId="1247687645">
    <w:abstractNumId w:val="133"/>
  </w:num>
  <w:num w:numId="247" w16cid:durableId="1871605072">
    <w:abstractNumId w:val="205"/>
  </w:num>
  <w:num w:numId="248" w16cid:durableId="1265264315">
    <w:abstractNumId w:val="288"/>
  </w:num>
  <w:num w:numId="249" w16cid:durableId="901021205">
    <w:abstractNumId w:val="235"/>
  </w:num>
  <w:num w:numId="250" w16cid:durableId="776756710">
    <w:abstractNumId w:val="178"/>
  </w:num>
  <w:num w:numId="251" w16cid:durableId="2076471187">
    <w:abstractNumId w:val="155"/>
  </w:num>
  <w:num w:numId="252" w16cid:durableId="437406960">
    <w:abstractNumId w:val="291"/>
  </w:num>
  <w:num w:numId="253" w16cid:durableId="1720939241">
    <w:abstractNumId w:val="147"/>
  </w:num>
  <w:num w:numId="254" w16cid:durableId="328871473">
    <w:abstractNumId w:val="297"/>
  </w:num>
  <w:num w:numId="255" w16cid:durableId="590049549">
    <w:abstractNumId w:val="185"/>
  </w:num>
  <w:num w:numId="256" w16cid:durableId="603420302">
    <w:abstractNumId w:val="108"/>
  </w:num>
  <w:num w:numId="257" w16cid:durableId="1093821484">
    <w:abstractNumId w:val="269"/>
  </w:num>
  <w:num w:numId="258" w16cid:durableId="51276888">
    <w:abstractNumId w:val="262"/>
  </w:num>
  <w:num w:numId="259" w16cid:durableId="2047095570">
    <w:abstractNumId w:val="222"/>
  </w:num>
  <w:num w:numId="260" w16cid:durableId="281157327">
    <w:abstractNumId w:val="175"/>
  </w:num>
  <w:num w:numId="261" w16cid:durableId="823593124">
    <w:abstractNumId w:val="64"/>
  </w:num>
  <w:num w:numId="262" w16cid:durableId="42340235">
    <w:abstractNumId w:val="176"/>
  </w:num>
  <w:num w:numId="263" w16cid:durableId="19019233">
    <w:abstractNumId w:val="303"/>
  </w:num>
  <w:num w:numId="264" w16cid:durableId="958334946">
    <w:abstractNumId w:val="90"/>
  </w:num>
  <w:num w:numId="265" w16cid:durableId="1266383644">
    <w:abstractNumId w:val="85"/>
  </w:num>
  <w:num w:numId="266" w16cid:durableId="991447069">
    <w:abstractNumId w:val="171"/>
  </w:num>
  <w:num w:numId="267" w16cid:durableId="970134673">
    <w:abstractNumId w:val="167"/>
  </w:num>
  <w:num w:numId="268" w16cid:durableId="981543625">
    <w:abstractNumId w:val="244"/>
  </w:num>
  <w:num w:numId="269" w16cid:durableId="302388789">
    <w:abstractNumId w:val="218"/>
  </w:num>
  <w:num w:numId="270" w16cid:durableId="430510550">
    <w:abstractNumId w:val="164"/>
  </w:num>
  <w:num w:numId="271" w16cid:durableId="1636982113">
    <w:abstractNumId w:val="256"/>
  </w:num>
  <w:num w:numId="272" w16cid:durableId="586037882">
    <w:abstractNumId w:val="275"/>
  </w:num>
  <w:num w:numId="273" w16cid:durableId="244460622">
    <w:abstractNumId w:val="183"/>
  </w:num>
  <w:num w:numId="274" w16cid:durableId="1463188856">
    <w:abstractNumId w:val="132"/>
  </w:num>
  <w:num w:numId="275" w16cid:durableId="365764883">
    <w:abstractNumId w:val="265"/>
  </w:num>
  <w:num w:numId="276" w16cid:durableId="352732238">
    <w:abstractNumId w:val="126"/>
  </w:num>
  <w:num w:numId="277" w16cid:durableId="787049306">
    <w:abstractNumId w:val="146"/>
  </w:num>
  <w:num w:numId="278" w16cid:durableId="977147540">
    <w:abstractNumId w:val="217"/>
  </w:num>
  <w:num w:numId="279" w16cid:durableId="1345860712">
    <w:abstractNumId w:val="7"/>
  </w:num>
  <w:num w:numId="280" w16cid:durableId="1058625095">
    <w:abstractNumId w:val="192"/>
  </w:num>
  <w:num w:numId="281" w16cid:durableId="968439055">
    <w:abstractNumId w:val="31"/>
  </w:num>
  <w:num w:numId="282" w16cid:durableId="1188643017">
    <w:abstractNumId w:val="272"/>
  </w:num>
  <w:num w:numId="283" w16cid:durableId="433135192">
    <w:abstractNumId w:val="283"/>
  </w:num>
  <w:num w:numId="284" w16cid:durableId="1335718935">
    <w:abstractNumId w:val="101"/>
  </w:num>
  <w:num w:numId="285" w16cid:durableId="1856992770">
    <w:abstractNumId w:val="276"/>
  </w:num>
  <w:num w:numId="286" w16cid:durableId="1025403911">
    <w:abstractNumId w:val="83"/>
  </w:num>
  <w:num w:numId="287" w16cid:durableId="482703042">
    <w:abstractNumId w:val="212"/>
  </w:num>
  <w:num w:numId="288" w16cid:durableId="884370039">
    <w:abstractNumId w:val="181"/>
  </w:num>
  <w:num w:numId="289" w16cid:durableId="825976057">
    <w:abstractNumId w:val="204"/>
  </w:num>
  <w:num w:numId="290" w16cid:durableId="1796943142">
    <w:abstractNumId w:val="201"/>
  </w:num>
  <w:num w:numId="291" w16cid:durableId="883761418">
    <w:abstractNumId w:val="137"/>
  </w:num>
  <w:num w:numId="292" w16cid:durableId="909458068">
    <w:abstractNumId w:val="189"/>
  </w:num>
  <w:num w:numId="293" w16cid:durableId="1976177266">
    <w:abstractNumId w:val="186"/>
  </w:num>
  <w:num w:numId="294" w16cid:durableId="1206454604">
    <w:abstractNumId w:val="306"/>
  </w:num>
  <w:num w:numId="295" w16cid:durableId="1459638459">
    <w:abstractNumId w:val="151"/>
  </w:num>
  <w:num w:numId="296" w16cid:durableId="1310671261">
    <w:abstractNumId w:val="77"/>
  </w:num>
  <w:num w:numId="297" w16cid:durableId="1679772295">
    <w:abstractNumId w:val="184"/>
  </w:num>
  <w:num w:numId="298" w16cid:durableId="47530725">
    <w:abstractNumId w:val="207"/>
  </w:num>
  <w:num w:numId="299" w16cid:durableId="1875189859">
    <w:abstractNumId w:val="66"/>
  </w:num>
  <w:num w:numId="300" w16cid:durableId="502861837">
    <w:abstractNumId w:val="213"/>
  </w:num>
  <w:num w:numId="301" w16cid:durableId="432748693">
    <w:abstractNumId w:val="43"/>
  </w:num>
  <w:num w:numId="302" w16cid:durableId="1741902126">
    <w:abstractNumId w:val="46"/>
  </w:num>
  <w:num w:numId="303" w16cid:durableId="622537680">
    <w:abstractNumId w:val="27"/>
  </w:num>
  <w:num w:numId="304" w16cid:durableId="13384643">
    <w:abstractNumId w:val="29"/>
  </w:num>
  <w:num w:numId="305" w16cid:durableId="632952094">
    <w:abstractNumId w:val="278"/>
  </w:num>
  <w:num w:numId="306" w16cid:durableId="1217858124">
    <w:abstractNumId w:val="154"/>
  </w:num>
  <w:num w:numId="307" w16cid:durableId="924412193">
    <w:abstractNumId w:val="271"/>
  </w:num>
  <w:num w:numId="308" w16cid:durableId="1625304677">
    <w:abstractNumId w:val="120"/>
  </w:num>
  <w:num w:numId="309" w16cid:durableId="293561367">
    <w:abstractNumId w:val="134"/>
  </w:num>
  <w:num w:numId="310" w16cid:durableId="1923756140">
    <w:abstractNumId w:val="258"/>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7D"/>
    <w:rsid w:val="0002248A"/>
    <w:rsid w:val="0002705A"/>
    <w:rsid w:val="00033EA7"/>
    <w:rsid w:val="00035E69"/>
    <w:rsid w:val="000558F3"/>
    <w:rsid w:val="0008430F"/>
    <w:rsid w:val="00084679"/>
    <w:rsid w:val="00085B3E"/>
    <w:rsid w:val="0009534F"/>
    <w:rsid w:val="000E15B7"/>
    <w:rsid w:val="000F6DF6"/>
    <w:rsid w:val="001731C5"/>
    <w:rsid w:val="001C3916"/>
    <w:rsid w:val="001C42BD"/>
    <w:rsid w:val="0021215E"/>
    <w:rsid w:val="00212F56"/>
    <w:rsid w:val="0023257D"/>
    <w:rsid w:val="002763C3"/>
    <w:rsid w:val="002C4A0B"/>
    <w:rsid w:val="002D1E86"/>
    <w:rsid w:val="00316D21"/>
    <w:rsid w:val="0033224A"/>
    <w:rsid w:val="00360188"/>
    <w:rsid w:val="0038035A"/>
    <w:rsid w:val="003A71D8"/>
    <w:rsid w:val="003D030B"/>
    <w:rsid w:val="003D565F"/>
    <w:rsid w:val="00424DD9"/>
    <w:rsid w:val="004917FF"/>
    <w:rsid w:val="00495A6D"/>
    <w:rsid w:val="004C5632"/>
    <w:rsid w:val="004E492F"/>
    <w:rsid w:val="005054D9"/>
    <w:rsid w:val="00527B50"/>
    <w:rsid w:val="0054115E"/>
    <w:rsid w:val="005571C6"/>
    <w:rsid w:val="005707FA"/>
    <w:rsid w:val="005C1BF6"/>
    <w:rsid w:val="005C38D5"/>
    <w:rsid w:val="005D6CCB"/>
    <w:rsid w:val="006045E6"/>
    <w:rsid w:val="00630B69"/>
    <w:rsid w:val="006345FB"/>
    <w:rsid w:val="006723DD"/>
    <w:rsid w:val="0068714F"/>
    <w:rsid w:val="00731D17"/>
    <w:rsid w:val="0073671F"/>
    <w:rsid w:val="00740F62"/>
    <w:rsid w:val="007C1831"/>
    <w:rsid w:val="007F2076"/>
    <w:rsid w:val="008024F3"/>
    <w:rsid w:val="00806B0B"/>
    <w:rsid w:val="008656C6"/>
    <w:rsid w:val="008C20B7"/>
    <w:rsid w:val="008E064B"/>
    <w:rsid w:val="008F4694"/>
    <w:rsid w:val="008F6B9F"/>
    <w:rsid w:val="00902DA0"/>
    <w:rsid w:val="00925DD1"/>
    <w:rsid w:val="00956F31"/>
    <w:rsid w:val="009769ED"/>
    <w:rsid w:val="00983064"/>
    <w:rsid w:val="00991EB4"/>
    <w:rsid w:val="00992FEC"/>
    <w:rsid w:val="009A016D"/>
    <w:rsid w:val="009A79BD"/>
    <w:rsid w:val="009D6536"/>
    <w:rsid w:val="00A0499F"/>
    <w:rsid w:val="00A54B67"/>
    <w:rsid w:val="00A722EF"/>
    <w:rsid w:val="00A92091"/>
    <w:rsid w:val="00A9484C"/>
    <w:rsid w:val="00AC566F"/>
    <w:rsid w:val="00AE1112"/>
    <w:rsid w:val="00AF3F80"/>
    <w:rsid w:val="00B14F68"/>
    <w:rsid w:val="00B25C51"/>
    <w:rsid w:val="00B5558B"/>
    <w:rsid w:val="00B5688E"/>
    <w:rsid w:val="00B75F2C"/>
    <w:rsid w:val="00B80CCE"/>
    <w:rsid w:val="00C051C1"/>
    <w:rsid w:val="00C53AAB"/>
    <w:rsid w:val="00C6346F"/>
    <w:rsid w:val="00CB6BB3"/>
    <w:rsid w:val="00D552C1"/>
    <w:rsid w:val="00DE3424"/>
    <w:rsid w:val="00DF63E5"/>
    <w:rsid w:val="00E10120"/>
    <w:rsid w:val="00E137CF"/>
    <w:rsid w:val="00E15B68"/>
    <w:rsid w:val="00E4008A"/>
    <w:rsid w:val="00E61F91"/>
    <w:rsid w:val="00E6660B"/>
    <w:rsid w:val="00E71722"/>
    <w:rsid w:val="00E960B1"/>
    <w:rsid w:val="01552F95"/>
    <w:rsid w:val="0FA0F1E5"/>
    <w:rsid w:val="4E529CF3"/>
    <w:rsid w:val="5ED1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DE413"/>
  <w15:docId w15:val="{CD881F5D-2193-4908-B84B-F9C8929A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25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55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7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6D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12F5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57D"/>
    <w:rPr>
      <w:rFonts w:ascii="Arial" w:eastAsia="Times New Roman" w:hAnsi="Arial" w:cs="Arial"/>
      <w:b/>
      <w:bCs/>
      <w:kern w:val="32"/>
      <w:sz w:val="32"/>
      <w:szCs w:val="32"/>
    </w:rPr>
  </w:style>
  <w:style w:type="paragraph" w:styleId="ListParagraph">
    <w:name w:val="List Paragraph"/>
    <w:basedOn w:val="Normal"/>
    <w:uiPriority w:val="34"/>
    <w:qFormat/>
    <w:rsid w:val="0023257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5C1BF6"/>
    <w:rPr>
      <w:color w:val="0000FF"/>
      <w:u w:val="single"/>
    </w:rPr>
  </w:style>
  <w:style w:type="paragraph" w:styleId="BodyTextIndent">
    <w:name w:val="Body Text Indent"/>
    <w:basedOn w:val="Normal"/>
    <w:link w:val="BodyTextIndentChar"/>
    <w:uiPriority w:val="99"/>
    <w:semiHidden/>
    <w:unhideWhenUsed/>
    <w:rsid w:val="005C1BF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C1BF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C1BF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C1BF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C1BF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C1BF6"/>
    <w:rPr>
      <w:rFonts w:ascii="Times New Roman" w:eastAsia="Times New Roman" w:hAnsi="Times New Roman" w:cs="Times New Roman"/>
      <w:sz w:val="24"/>
      <w:szCs w:val="24"/>
    </w:rPr>
  </w:style>
  <w:style w:type="paragraph" w:customStyle="1" w:styleId="legclearfix2">
    <w:name w:val="legclearfix2"/>
    <w:basedOn w:val="Normal"/>
    <w:rsid w:val="005C1BF6"/>
    <w:pPr>
      <w:shd w:val="clear" w:color="auto" w:fill="FFFFFF"/>
      <w:spacing w:after="120" w:line="360" w:lineRule="atLeast"/>
    </w:pPr>
    <w:rPr>
      <w:rFonts w:ascii="Times New Roman" w:eastAsia="Times New Roman" w:hAnsi="Times New Roman" w:cs="Times New Roman"/>
      <w:color w:val="000000"/>
      <w:sz w:val="19"/>
      <w:szCs w:val="19"/>
      <w:lang w:val="en-US"/>
    </w:rPr>
  </w:style>
  <w:style w:type="character" w:customStyle="1" w:styleId="legds2">
    <w:name w:val="legds2"/>
    <w:rsid w:val="005C1BF6"/>
    <w:rPr>
      <w:vanish w:val="0"/>
      <w:webHidden w:val="0"/>
      <w:specVanish w:val="0"/>
    </w:rPr>
  </w:style>
  <w:style w:type="paragraph" w:customStyle="1" w:styleId="DefaultText">
    <w:name w:val="Default Text"/>
    <w:basedOn w:val="Normal"/>
    <w:rsid w:val="00D552C1"/>
    <w:pPr>
      <w:spacing w:after="0" w:line="240" w:lineRule="auto"/>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D552C1"/>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212F56"/>
    <w:rPr>
      <w:rFonts w:asciiTheme="majorHAnsi" w:eastAsiaTheme="majorEastAsia" w:hAnsiTheme="majorHAnsi" w:cstheme="majorBidi"/>
      <w:color w:val="1F3763" w:themeColor="accent1" w:themeShade="7F"/>
    </w:rPr>
  </w:style>
  <w:style w:type="paragraph" w:styleId="PlainText">
    <w:name w:val="Plain Text"/>
    <w:basedOn w:val="Normal"/>
    <w:link w:val="PlainTextChar"/>
    <w:uiPriority w:val="99"/>
    <w:semiHidden/>
    <w:unhideWhenUsed/>
    <w:rsid w:val="006723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23DD"/>
    <w:rPr>
      <w:rFonts w:ascii="Calibri" w:hAnsi="Calibri"/>
      <w:szCs w:val="21"/>
    </w:rPr>
  </w:style>
  <w:style w:type="character" w:customStyle="1" w:styleId="Heading4Char">
    <w:name w:val="Heading 4 Char"/>
    <w:basedOn w:val="DefaultParagraphFont"/>
    <w:link w:val="Heading4"/>
    <w:uiPriority w:val="9"/>
    <w:semiHidden/>
    <w:rsid w:val="000F6DF6"/>
    <w:rPr>
      <w:rFonts w:asciiTheme="majorHAnsi" w:eastAsiaTheme="majorEastAsia" w:hAnsiTheme="majorHAnsi" w:cstheme="majorBidi"/>
      <w:i/>
      <w:iCs/>
      <w:color w:val="2F5496" w:themeColor="accent1" w:themeShade="BF"/>
    </w:rPr>
  </w:style>
  <w:style w:type="paragraph" w:customStyle="1" w:styleId="Default">
    <w:name w:val="Default"/>
    <w:rsid w:val="00991EB4"/>
    <w:pPr>
      <w:autoSpaceDE w:val="0"/>
      <w:autoSpaceDN w:val="0"/>
      <w:adjustRightInd w:val="0"/>
      <w:spacing w:after="0" w:line="240" w:lineRule="auto"/>
    </w:pPr>
    <w:rPr>
      <w:rFonts w:ascii="Corbel" w:eastAsia="Calibri" w:hAnsi="Corbel" w:cs="Corbel"/>
      <w:color w:val="000000"/>
      <w:sz w:val="24"/>
      <w:szCs w:val="24"/>
      <w:lang w:eastAsia="en-GB"/>
    </w:rPr>
  </w:style>
  <w:style w:type="character" w:customStyle="1" w:styleId="Heading3Char">
    <w:name w:val="Heading 3 Char"/>
    <w:basedOn w:val="DefaultParagraphFont"/>
    <w:link w:val="Heading3"/>
    <w:uiPriority w:val="9"/>
    <w:semiHidden/>
    <w:rsid w:val="009A79BD"/>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9A79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A79BD"/>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A79BD"/>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9A79BD"/>
    <w:rPr>
      <w:rFonts w:ascii="Tahoma" w:eastAsia="Times New Roman" w:hAnsi="Tahoma" w:cs="Times New Roman"/>
      <w:color w:val="000000"/>
      <w:sz w:val="20"/>
      <w:szCs w:val="20"/>
    </w:rPr>
  </w:style>
  <w:style w:type="paragraph" w:customStyle="1" w:styleId="ColorfulList-Accent12">
    <w:name w:val="Colorful List - Accent 12"/>
    <w:basedOn w:val="Normal"/>
    <w:uiPriority w:val="34"/>
    <w:qFormat/>
    <w:rsid w:val="00DE3424"/>
    <w:pPr>
      <w:spacing w:after="0" w:line="240" w:lineRule="auto"/>
      <w:ind w:left="720"/>
      <w:contextualSpacing/>
    </w:pPr>
    <w:rPr>
      <w:rFonts w:ascii="Arial" w:eastAsia="Times New Roman" w:hAnsi="Arial" w:cs="Times New Roman"/>
      <w:szCs w:val="24"/>
    </w:rPr>
  </w:style>
  <w:style w:type="character" w:styleId="CommentReference">
    <w:name w:val="annotation reference"/>
    <w:uiPriority w:val="99"/>
    <w:semiHidden/>
    <w:rsid w:val="00B80CCE"/>
    <w:rPr>
      <w:rFonts w:cs="Times New Roman"/>
      <w:sz w:val="16"/>
      <w:szCs w:val="16"/>
    </w:rPr>
  </w:style>
  <w:style w:type="paragraph" w:customStyle="1" w:styleId="ColorfulList-Accent11">
    <w:name w:val="Colorful List - Accent 11"/>
    <w:basedOn w:val="Normal"/>
    <w:uiPriority w:val="99"/>
    <w:qFormat/>
    <w:rsid w:val="00DF63E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95A6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085B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5B3E"/>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16D21"/>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02DA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902DA0"/>
    <w:rPr>
      <w:rFonts w:ascii="Times New Roman" w:eastAsia="Times New Roman" w:hAnsi="Times New Roman" w:cs="Times New Roman"/>
      <w:sz w:val="16"/>
      <w:szCs w:val="16"/>
    </w:rPr>
  </w:style>
  <w:style w:type="paragraph" w:customStyle="1" w:styleId="MediumShading1-Accent11">
    <w:name w:val="Medium Shading 1 - Accent 11"/>
    <w:uiPriority w:val="1"/>
    <w:qFormat/>
    <w:rsid w:val="00AE1112"/>
    <w:pPr>
      <w:widowControl w:val="0"/>
      <w:spacing w:after="0" w:line="240" w:lineRule="auto"/>
    </w:pPr>
    <w:rPr>
      <w:rFonts w:ascii="Calibri" w:eastAsia="Calibri" w:hAnsi="Calibri" w:cs="Times New Roman"/>
      <w:lang w:val="en-US"/>
    </w:rPr>
  </w:style>
  <w:style w:type="paragraph" w:styleId="BodyText2">
    <w:name w:val="Body Text 2"/>
    <w:basedOn w:val="Normal"/>
    <w:link w:val="BodyText2Char"/>
    <w:uiPriority w:val="99"/>
    <w:semiHidden/>
    <w:unhideWhenUsed/>
    <w:rsid w:val="009D6536"/>
    <w:pPr>
      <w:spacing w:after="120" w:line="480" w:lineRule="auto"/>
    </w:pPr>
  </w:style>
  <w:style w:type="character" w:customStyle="1" w:styleId="BodyText2Char">
    <w:name w:val="Body Text 2 Char"/>
    <w:basedOn w:val="DefaultParagraphFont"/>
    <w:link w:val="BodyText2"/>
    <w:uiPriority w:val="99"/>
    <w:semiHidden/>
    <w:rsid w:val="009D6536"/>
  </w:style>
  <w:style w:type="table" w:styleId="TableGrid">
    <w:name w:val="Table Grid"/>
    <w:basedOn w:val="TableNormal"/>
    <w:uiPriority w:val="59"/>
    <w:rsid w:val="00CB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697">
      <w:bodyDiv w:val="1"/>
      <w:marLeft w:val="0"/>
      <w:marRight w:val="0"/>
      <w:marTop w:val="0"/>
      <w:marBottom w:val="0"/>
      <w:divBdr>
        <w:top w:val="none" w:sz="0" w:space="0" w:color="auto"/>
        <w:left w:val="none" w:sz="0" w:space="0" w:color="auto"/>
        <w:bottom w:val="none" w:sz="0" w:space="0" w:color="auto"/>
        <w:right w:val="none" w:sz="0" w:space="0" w:color="auto"/>
      </w:divBdr>
    </w:div>
    <w:div w:id="293370210">
      <w:bodyDiv w:val="1"/>
      <w:marLeft w:val="0"/>
      <w:marRight w:val="0"/>
      <w:marTop w:val="0"/>
      <w:marBottom w:val="0"/>
      <w:divBdr>
        <w:top w:val="none" w:sz="0" w:space="0" w:color="auto"/>
        <w:left w:val="none" w:sz="0" w:space="0" w:color="auto"/>
        <w:bottom w:val="none" w:sz="0" w:space="0" w:color="auto"/>
        <w:right w:val="none" w:sz="0" w:space="0" w:color="auto"/>
      </w:divBdr>
    </w:div>
    <w:div w:id="834686383">
      <w:bodyDiv w:val="1"/>
      <w:marLeft w:val="0"/>
      <w:marRight w:val="0"/>
      <w:marTop w:val="0"/>
      <w:marBottom w:val="0"/>
      <w:divBdr>
        <w:top w:val="none" w:sz="0" w:space="0" w:color="auto"/>
        <w:left w:val="none" w:sz="0" w:space="0" w:color="auto"/>
        <w:bottom w:val="none" w:sz="0" w:space="0" w:color="auto"/>
        <w:right w:val="none" w:sz="0" w:space="0" w:color="auto"/>
      </w:divBdr>
    </w:div>
    <w:div w:id="1018121892">
      <w:bodyDiv w:val="1"/>
      <w:marLeft w:val="0"/>
      <w:marRight w:val="0"/>
      <w:marTop w:val="0"/>
      <w:marBottom w:val="0"/>
      <w:divBdr>
        <w:top w:val="none" w:sz="0" w:space="0" w:color="auto"/>
        <w:left w:val="none" w:sz="0" w:space="0" w:color="auto"/>
        <w:bottom w:val="none" w:sz="0" w:space="0" w:color="auto"/>
        <w:right w:val="none" w:sz="0" w:space="0" w:color="auto"/>
      </w:divBdr>
    </w:div>
    <w:div w:id="1697803977">
      <w:bodyDiv w:val="1"/>
      <w:marLeft w:val="0"/>
      <w:marRight w:val="0"/>
      <w:marTop w:val="0"/>
      <w:marBottom w:val="0"/>
      <w:divBdr>
        <w:top w:val="none" w:sz="0" w:space="0" w:color="auto"/>
        <w:left w:val="none" w:sz="0" w:space="0" w:color="auto"/>
        <w:bottom w:val="none" w:sz="0" w:space="0" w:color="auto"/>
        <w:right w:val="none" w:sz="0" w:space="0" w:color="auto"/>
      </w:divBdr>
    </w:div>
    <w:div w:id="1755663657">
      <w:bodyDiv w:val="1"/>
      <w:marLeft w:val="0"/>
      <w:marRight w:val="0"/>
      <w:marTop w:val="0"/>
      <w:marBottom w:val="0"/>
      <w:divBdr>
        <w:top w:val="none" w:sz="0" w:space="0" w:color="auto"/>
        <w:left w:val="none" w:sz="0" w:space="0" w:color="auto"/>
        <w:bottom w:val="none" w:sz="0" w:space="0" w:color="auto"/>
        <w:right w:val="none" w:sz="0" w:space="0" w:color="auto"/>
      </w:divBdr>
    </w:div>
    <w:div w:id="1835215812">
      <w:bodyDiv w:val="1"/>
      <w:marLeft w:val="0"/>
      <w:marRight w:val="0"/>
      <w:marTop w:val="0"/>
      <w:marBottom w:val="0"/>
      <w:divBdr>
        <w:top w:val="none" w:sz="0" w:space="0" w:color="auto"/>
        <w:left w:val="none" w:sz="0" w:space="0" w:color="auto"/>
        <w:bottom w:val="none" w:sz="0" w:space="0" w:color="auto"/>
        <w:right w:val="none" w:sz="0" w:space="0" w:color="auto"/>
      </w:divBdr>
    </w:div>
    <w:div w:id="1852453328">
      <w:bodyDiv w:val="1"/>
      <w:marLeft w:val="0"/>
      <w:marRight w:val="0"/>
      <w:marTop w:val="0"/>
      <w:marBottom w:val="0"/>
      <w:divBdr>
        <w:top w:val="none" w:sz="0" w:space="0" w:color="auto"/>
        <w:left w:val="none" w:sz="0" w:space="0" w:color="auto"/>
        <w:bottom w:val="none" w:sz="0" w:space="0" w:color="auto"/>
        <w:right w:val="none" w:sz="0" w:space="0" w:color="auto"/>
      </w:divBdr>
    </w:div>
    <w:div w:id="203144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26" Type="http://schemas.openxmlformats.org/officeDocument/2006/relationships/hyperlink" Target="http://www.gov.uk/government/publications/prevent-strategy-2011" TargetMode="External"/><Relationship Id="rId39" Type="http://schemas.openxmlformats.org/officeDocument/2006/relationships/hyperlink" Target="http://www.gov.uk/government/publications/mental-capacity-act-code-of-practice" TargetMode="External"/><Relationship Id="rId21" Type="http://schemas.openxmlformats.org/officeDocument/2006/relationships/hyperlink" Target="https://foundationyears.org.uk/wp-content/uploads/2017/08/Fundamental-British-Values-in-the-Early-Years-2017.pdf" TargetMode="External"/><Relationship Id="rId34" Type="http://schemas.openxmlformats.org/officeDocument/2006/relationships/hyperlink" Target="https://ico.org.uk/for-organisations/guidance-index/" TargetMode="External"/><Relationship Id="rId42" Type="http://schemas.openxmlformats.org/officeDocument/2006/relationships/hyperlink" Target="https://assets.publishing.service.gov.uk/government/uploads/system/uploads/attachment_data/file/718181/Early_years_entitlements-operational_guidance.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ood.gov.uk/business-guidance/safer-food-better-business-sfbb" TargetMode="External"/><Relationship Id="rId29" Type="http://schemas.openxmlformats.org/officeDocument/2006/relationships/hyperlink" Target="mailto:fmuoutreach@f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5.gov.uk/threat-levels" TargetMode="External"/><Relationship Id="rId24" Type="http://schemas.openxmlformats.org/officeDocument/2006/relationships/hyperlink" Target="http://www.gov.uk/female-genital-mutilation" TargetMode="External"/><Relationship Id="rId32" Type="http://schemas.openxmlformats.org/officeDocument/2006/relationships/hyperlink" Target="http://www.nspcc.org.uk" TargetMode="External"/><Relationship Id="rId37" Type="http://schemas.openxmlformats.org/officeDocument/2006/relationships/hyperlink" Target="http://www.gov.uk/government/publications/safeguarding-practitioners-information-sharing-advice" TargetMode="External"/><Relationship Id="rId40" Type="http://schemas.openxmlformats.org/officeDocument/2006/relationships/hyperlink" Target="http://www.ico.gov.uk/" TargetMode="External"/><Relationship Id="rId45" Type="http://schemas.openxmlformats.org/officeDocument/2006/relationships/hyperlink" Target="http://www.gov.uk/government/publications/send-code-of-practice-0-to-25" TargetMode="External"/><Relationship Id="rId5" Type="http://schemas.openxmlformats.org/officeDocument/2006/relationships/webSettings" Target="webSettings.xml"/><Relationship Id="rId15" Type="http://schemas.openxmlformats.org/officeDocument/2006/relationships/hyperlink" Target="http://www.gov.uk/government/publications/example-menus-for-early-years-settings-in-england" TargetMode="External"/><Relationship Id="rId23" Type="http://schemas.openxmlformats.org/officeDocument/2006/relationships/hyperlink" Target="mailto:fgmhelp@nspcc.org.uk" TargetMode="External"/><Relationship Id="rId28" Type="http://schemas.openxmlformats.org/officeDocument/2006/relationships/hyperlink" Target="mailto:fmu@fco.gov.uk" TargetMode="External"/><Relationship Id="rId36" Type="http://schemas.openxmlformats.org/officeDocument/2006/relationships/hyperlink" Target="http://www.gov.uk/government/publications/working-together-to-safeguard-children--2" TargetMode="External"/><Relationship Id="rId10" Type="http://schemas.openxmlformats.org/officeDocument/2006/relationships/hyperlink" Target="http://www.hse.gov.uk/riddor/report.htm" TargetMode="External"/><Relationship Id="rId19" Type="http://schemas.openxmlformats.org/officeDocument/2006/relationships/hyperlink" Target="https://www.publichealth.hscni.net/sites/default/files/Guidance_on_infection_control_in%20schools_poster.pdf" TargetMode="External"/><Relationship Id="rId31" Type="http://schemas.openxmlformats.org/officeDocument/2006/relationships/hyperlink" Target="http://www.iwf.org.uk/" TargetMode="External"/><Relationship Id="rId44" Type="http://schemas.openxmlformats.org/officeDocument/2006/relationships/hyperlink" Target="http://www.bild.org.uk/" TargetMode="External"/><Relationship Id="rId4" Type="http://schemas.openxmlformats.org/officeDocument/2006/relationships/settings" Target="settings.xml"/><Relationship Id="rId9" Type="http://schemas.openxmlformats.org/officeDocument/2006/relationships/hyperlink" Target="http://www.hse.gov.uk/pubns/indg453.pdf" TargetMode="External"/><Relationship Id="rId14" Type="http://schemas.openxmlformats.org/officeDocument/2006/relationships/hyperlink" Target="http://www.foundationyears.org.uk/eat-better-start-better/" TargetMode="External"/><Relationship Id="rId22" Type="http://schemas.openxmlformats.org/officeDocument/2006/relationships/image" Target="media/image1.tiff"/><Relationship Id="rId27" Type="http://schemas.openxmlformats.org/officeDocument/2006/relationships/hyperlink" Target="http://www.gov.uk/government/publications/protecting-children-from-radicalisation-the-prevent-duty"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hyperlink" Target="http://www.scie.org.uk/safeguarding/adults/practice/sharing-information" TargetMode="External"/><Relationship Id="rId43" Type="http://schemas.openxmlformats.org/officeDocument/2006/relationships/hyperlink" Target="https://infantandtoddlerforum.org/media/upload/pdf-downloads/HR_toddler_booklet_green.pdf" TargetMode="External"/><Relationship Id="rId48" Type="http://schemas.openxmlformats.org/officeDocument/2006/relationships/theme" Target="theme/theme1.xml"/><Relationship Id="rId8" Type="http://schemas.openxmlformats.org/officeDocument/2006/relationships/hyperlink" Target="http://www.food.gov.uk/business-guidance/safer-food-better-business" TargetMode="External"/><Relationship Id="rId3" Type="http://schemas.openxmlformats.org/officeDocument/2006/relationships/styles" Target="styles.xml"/><Relationship Id="rId12" Type="http://schemas.openxmlformats.org/officeDocument/2006/relationships/hyperlink" Target="http://www.gov.uk/government/publications/fire-safety-risk-assessment-educational-premises" TargetMode="External"/><Relationship Id="rId17" Type="http://schemas.openxmlformats.org/officeDocument/2006/relationships/hyperlink" Target="http://www.food.gov.uk/sites/default/files/media/document/loosefoodsleaflet.pdfn" TargetMode="External"/><Relationship Id="rId25" Type="http://schemas.openxmlformats.org/officeDocument/2006/relationships/hyperlink" Target="http://www.gov.uk/government/publications/channel-and-prevent-multi-agency-panel-pmap-guidance" TargetMode="External"/><Relationship Id="rId33" Type="http://schemas.openxmlformats.org/officeDocument/2006/relationships/hyperlink" Target="http://www.childline.org.uk" TargetMode="External"/><Relationship Id="rId38" Type="http://schemas.openxmlformats.org/officeDocument/2006/relationships/hyperlink" Target="http://www.gov.uk/government/publications/what-to-do-if-youre-worried-a-child-is-being-abused--2" TargetMode="External"/><Relationship Id="rId46" Type="http://schemas.openxmlformats.org/officeDocument/2006/relationships/header" Target="header1.xml"/><Relationship Id="rId20" Type="http://schemas.openxmlformats.org/officeDocument/2006/relationships/hyperlink" Target="http://www.infantandtoddlerforum.org/toddlers-to-preschool/healthy-eating/ten-steps-for-healthy-toddlers/" TargetMode="External"/><Relationship Id="rId41" Type="http://schemas.openxmlformats.org/officeDocument/2006/relationships/hyperlink" Target="http://www.gov.uk/disability-living-allowance-children/how-to-cla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082F-0FB6-4052-857A-3CF62E1C5E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42511</Words>
  <Characters>242319</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284262</CharactersWithSpaces>
  <SharedDoc>false</SharedDoc>
  <HLinks>
    <vt:vector size="132" baseType="variant">
      <vt:variant>
        <vt:i4>8126505</vt:i4>
      </vt:variant>
      <vt:variant>
        <vt:i4>63</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1179766</vt:i4>
      </vt:variant>
      <vt:variant>
        <vt:i4>60</vt:i4>
      </vt:variant>
      <vt:variant>
        <vt:i4>0</vt:i4>
      </vt:variant>
      <vt:variant>
        <vt:i4>5</vt:i4>
      </vt:variant>
      <vt:variant>
        <vt:lpwstr>mailto:fmuoutreach@fco.gov.uk</vt:lpwstr>
      </vt:variant>
      <vt:variant>
        <vt:lpwstr/>
      </vt:variant>
      <vt:variant>
        <vt:i4>1835115</vt:i4>
      </vt:variant>
      <vt:variant>
        <vt:i4>57</vt:i4>
      </vt:variant>
      <vt:variant>
        <vt:i4>0</vt:i4>
      </vt:variant>
      <vt:variant>
        <vt:i4>5</vt:i4>
      </vt:variant>
      <vt:variant>
        <vt:lpwstr>mailto:fmu@fco.gov.uk</vt:lpwstr>
      </vt:variant>
      <vt:variant>
        <vt:lpwstr/>
      </vt:variant>
      <vt:variant>
        <vt:i4>2555957</vt:i4>
      </vt:variant>
      <vt:variant>
        <vt:i4>54</vt:i4>
      </vt:variant>
      <vt:variant>
        <vt:i4>0</vt:i4>
      </vt:variant>
      <vt:variant>
        <vt:i4>5</vt:i4>
      </vt:variant>
      <vt:variant>
        <vt:lpwstr>http://www.gov.uk/government/publications/protecting-children-from-radicalisation-the-prevent-duty</vt:lpwstr>
      </vt:variant>
      <vt:variant>
        <vt:lpwstr/>
      </vt:variant>
      <vt:variant>
        <vt:i4>6946860</vt:i4>
      </vt:variant>
      <vt:variant>
        <vt:i4>51</vt:i4>
      </vt:variant>
      <vt:variant>
        <vt:i4>0</vt:i4>
      </vt:variant>
      <vt:variant>
        <vt:i4>5</vt:i4>
      </vt:variant>
      <vt:variant>
        <vt:lpwstr>http://www.gov.uk/government/publications/prevent-strategy-2011</vt:lpwstr>
      </vt:variant>
      <vt:variant>
        <vt:lpwstr/>
      </vt:variant>
      <vt:variant>
        <vt:i4>6619196</vt:i4>
      </vt:variant>
      <vt:variant>
        <vt:i4>48</vt:i4>
      </vt:variant>
      <vt:variant>
        <vt:i4>0</vt:i4>
      </vt:variant>
      <vt:variant>
        <vt:i4>5</vt:i4>
      </vt:variant>
      <vt:variant>
        <vt:lpwstr>http://www.gov.uk/government/publications/channel-and-prevent-multi-agency-panel-pmap-guidance</vt:lpwstr>
      </vt:variant>
      <vt:variant>
        <vt:lpwstr/>
      </vt:variant>
      <vt:variant>
        <vt:i4>8257636</vt:i4>
      </vt:variant>
      <vt:variant>
        <vt:i4>45</vt:i4>
      </vt:variant>
      <vt:variant>
        <vt:i4>0</vt:i4>
      </vt:variant>
      <vt:variant>
        <vt:i4>5</vt:i4>
      </vt:variant>
      <vt:variant>
        <vt:lpwstr>http://www.gov.uk/female-genital-mutilation</vt:lpwstr>
      </vt:variant>
      <vt:variant>
        <vt:lpwstr/>
      </vt:variant>
      <vt:variant>
        <vt:i4>8126475</vt:i4>
      </vt:variant>
      <vt:variant>
        <vt:i4>42</vt:i4>
      </vt:variant>
      <vt:variant>
        <vt:i4>0</vt:i4>
      </vt:variant>
      <vt:variant>
        <vt:i4>5</vt:i4>
      </vt:variant>
      <vt:variant>
        <vt:lpwstr>mailto:fgmhelp@nspcc.org.uk</vt:lpwstr>
      </vt:variant>
      <vt:variant>
        <vt:lpwstr/>
      </vt:variant>
      <vt:variant>
        <vt:i4>6225945</vt:i4>
      </vt:variant>
      <vt:variant>
        <vt:i4>39</vt:i4>
      </vt:variant>
      <vt:variant>
        <vt:i4>0</vt:i4>
      </vt:variant>
      <vt:variant>
        <vt:i4>5</vt:i4>
      </vt:variant>
      <vt:variant>
        <vt:lpwstr>https://foundationyears.org.uk/wp-content/uploads/2017/08/Fundamental-British-Values-in-the-Early-Years-2017.pdf</vt:lpwstr>
      </vt:variant>
      <vt:variant>
        <vt:lpwstr/>
      </vt:variant>
      <vt:variant>
        <vt:i4>5177357</vt:i4>
      </vt:variant>
      <vt:variant>
        <vt:i4>36</vt:i4>
      </vt:variant>
      <vt:variant>
        <vt:i4>0</vt:i4>
      </vt:variant>
      <vt:variant>
        <vt:i4>5</vt:i4>
      </vt:variant>
      <vt:variant>
        <vt:lpwstr>http://www.infantandtoddlerforum.org/toddlers-to-preschool/healthy-eating/ten-steps-for-healthy-toddlers/</vt:lpwstr>
      </vt:variant>
      <vt:variant>
        <vt:lpwstr/>
      </vt:variant>
      <vt:variant>
        <vt:i4>6881373</vt:i4>
      </vt:variant>
      <vt:variant>
        <vt:i4>33</vt:i4>
      </vt:variant>
      <vt:variant>
        <vt:i4>0</vt:i4>
      </vt:variant>
      <vt:variant>
        <vt:i4>5</vt:i4>
      </vt:variant>
      <vt:variant>
        <vt:lpwstr>https://www.publichealth.hscni.net/sites/default/files/Guidance_on_infection_control_in schools_poster.pdf</vt:lpwstr>
      </vt:variant>
      <vt:variant>
        <vt:lpwstr/>
      </vt:variant>
      <vt:variant>
        <vt:i4>1835014</vt:i4>
      </vt:variant>
      <vt:variant>
        <vt:i4>30</vt:i4>
      </vt:variant>
      <vt:variant>
        <vt:i4>0</vt:i4>
      </vt:variant>
      <vt:variant>
        <vt:i4>5</vt:i4>
      </vt:variant>
      <vt:variant>
        <vt:lpwstr>http://www.food.gov.uk/news-updates/campaigns/campylobacter/fsw-2014</vt:lpwstr>
      </vt:variant>
      <vt:variant>
        <vt:lpwstr/>
      </vt:variant>
      <vt:variant>
        <vt:i4>5177361</vt:i4>
      </vt:variant>
      <vt:variant>
        <vt:i4>27</vt:i4>
      </vt:variant>
      <vt:variant>
        <vt:i4>0</vt:i4>
      </vt:variant>
      <vt:variant>
        <vt:i4>5</vt:i4>
      </vt:variant>
      <vt:variant>
        <vt:lpwstr>http://www.food.gov.uk/sites/default/files/media/document/loosefoodsleaflet.pdfn</vt:lpwstr>
      </vt:variant>
      <vt:variant>
        <vt:lpwstr/>
      </vt:variant>
      <vt:variant>
        <vt:i4>1572958</vt:i4>
      </vt:variant>
      <vt:variant>
        <vt:i4>24</vt:i4>
      </vt:variant>
      <vt:variant>
        <vt:i4>0</vt:i4>
      </vt:variant>
      <vt:variant>
        <vt:i4>5</vt:i4>
      </vt:variant>
      <vt:variant>
        <vt:lpwstr>http://www.food.gov.uk/business-guidance/safer-food-better-business-sfbb</vt:lpwstr>
      </vt:variant>
      <vt:variant>
        <vt:lpwstr/>
      </vt:variant>
      <vt:variant>
        <vt:i4>3276926</vt:i4>
      </vt:variant>
      <vt:variant>
        <vt:i4>21</vt:i4>
      </vt:variant>
      <vt:variant>
        <vt:i4>0</vt:i4>
      </vt:variant>
      <vt:variant>
        <vt:i4>5</vt:i4>
      </vt:variant>
      <vt:variant>
        <vt:lpwstr>http://www.gov.uk/government/publications/example-menus-for-early-years-settings-in-england</vt:lpwstr>
      </vt:variant>
      <vt:variant>
        <vt:lpwstr/>
      </vt:variant>
      <vt:variant>
        <vt:i4>7012414</vt:i4>
      </vt:variant>
      <vt:variant>
        <vt:i4>18</vt:i4>
      </vt:variant>
      <vt:variant>
        <vt:i4>0</vt:i4>
      </vt:variant>
      <vt:variant>
        <vt:i4>5</vt:i4>
      </vt:variant>
      <vt:variant>
        <vt:lpwstr>http://www.foundationyears.org.uk/eat-better-start-better/</vt:lpwstr>
      </vt:variant>
      <vt:variant>
        <vt:lpwstr/>
      </vt:variant>
      <vt:variant>
        <vt:i4>2424946</vt:i4>
      </vt:variant>
      <vt:variant>
        <vt:i4>15</vt:i4>
      </vt:variant>
      <vt:variant>
        <vt:i4>0</vt:i4>
      </vt:variant>
      <vt:variant>
        <vt:i4>5</vt:i4>
      </vt:variant>
      <vt:variant>
        <vt:lpwstr>https://preschoolla.sharepoint.com/sites/COMM/Shared Documents/Pubs/Pubs Print Promo/Pub Drafts/A026 Policies &amp; Procedures for the EYFS 2021/A026 FINAL/www.food.gov.uk/business-industry/guidancenotes/hygguid/ecoliguide</vt:lpwstr>
      </vt:variant>
      <vt:variant>
        <vt:lpwstr>.U7FCVGlOWdI</vt:lpwstr>
      </vt:variant>
      <vt:variant>
        <vt:i4>6619192</vt:i4>
      </vt:variant>
      <vt:variant>
        <vt:i4>12</vt:i4>
      </vt:variant>
      <vt:variant>
        <vt:i4>0</vt:i4>
      </vt:variant>
      <vt:variant>
        <vt:i4>5</vt:i4>
      </vt:variant>
      <vt:variant>
        <vt:lpwstr>http://www.gov.uk/government/publications/fire-safety-risk-assessment-educational-premises</vt:lpwstr>
      </vt:variant>
      <vt:variant>
        <vt:lpwstr/>
      </vt:variant>
      <vt:variant>
        <vt:i4>3604599</vt:i4>
      </vt:variant>
      <vt:variant>
        <vt:i4>9</vt:i4>
      </vt:variant>
      <vt:variant>
        <vt:i4>0</vt:i4>
      </vt:variant>
      <vt:variant>
        <vt:i4>5</vt:i4>
      </vt:variant>
      <vt:variant>
        <vt:lpwstr>http://www.mi5.gov.uk/threat-levels</vt:lpwstr>
      </vt:variant>
      <vt:variant>
        <vt:lpwstr/>
      </vt:variant>
      <vt:variant>
        <vt:i4>3670119</vt:i4>
      </vt:variant>
      <vt:variant>
        <vt:i4>6</vt:i4>
      </vt:variant>
      <vt:variant>
        <vt:i4>0</vt:i4>
      </vt:variant>
      <vt:variant>
        <vt:i4>5</vt:i4>
      </vt:variant>
      <vt:variant>
        <vt:lpwstr>http://www.hse.gov.uk/riddor/report.htm</vt:lpwstr>
      </vt:variant>
      <vt:variant>
        <vt:lpwstr/>
      </vt:variant>
      <vt:variant>
        <vt:i4>3080252</vt:i4>
      </vt:variant>
      <vt:variant>
        <vt:i4>3</vt:i4>
      </vt:variant>
      <vt:variant>
        <vt:i4>0</vt:i4>
      </vt:variant>
      <vt:variant>
        <vt:i4>5</vt:i4>
      </vt:variant>
      <vt:variant>
        <vt:lpwstr>http://www.hse.gov.uk/pubns/indg453.pdf</vt:lpwstr>
      </vt:variant>
      <vt:variant>
        <vt:lpwstr/>
      </vt:variant>
      <vt:variant>
        <vt:i4>3211324</vt:i4>
      </vt:variant>
      <vt:variant>
        <vt:i4>0</vt:i4>
      </vt:variant>
      <vt:variant>
        <vt:i4>0</vt:i4>
      </vt:variant>
      <vt:variant>
        <vt:i4>5</vt:i4>
      </vt:variant>
      <vt:variant>
        <vt:lpwstr>http://www.food.gov.uk/business-guidance/safer-food-better-business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Marcham Pre-school</dc:creator>
  <cp:keywords/>
  <dc:description/>
  <cp:lastModifiedBy>Marcham Pre-school</cp:lastModifiedBy>
  <cp:revision>2</cp:revision>
  <cp:lastPrinted>2022-05-18T11:37:00Z</cp:lastPrinted>
  <dcterms:created xsi:type="dcterms:W3CDTF">2022-10-16T19:03:00Z</dcterms:created>
  <dcterms:modified xsi:type="dcterms:W3CDTF">2022-10-16T19:03:00Z</dcterms:modified>
</cp:coreProperties>
</file>